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DB759">
      <w:pPr>
        <w:pStyle w:val="2"/>
        <w:rPr>
          <w:rFonts w:hint="eastAsia" w:ascii="宋体" w:hAnsi="宋体" w:eastAsia="宋体" w:cs="宋体"/>
        </w:rPr>
      </w:pPr>
      <w:bookmarkStart w:id="0" w:name="ai合规智能中枢-技术架构文档"/>
      <w:r>
        <w:rPr>
          <w:rFonts w:hint="eastAsia" w:ascii="宋体" w:hAnsi="宋体" w:eastAsia="宋体" w:cs="宋体"/>
        </w:rPr>
        <w:t>AI+合规智能中枢</w:t>
      </w:r>
      <w:r>
        <w:rPr>
          <w:rFonts w:hint="eastAsia" w:ascii="宋体" w:hAnsi="宋体" w:eastAsia="宋体" w:cs="宋体"/>
        </w:rPr>
        <w:t xml:space="preserve"> — </w:t>
      </w:r>
      <w:r>
        <w:rPr>
          <w:rFonts w:hint="eastAsia" w:ascii="宋体" w:hAnsi="宋体" w:eastAsia="宋体" w:cs="宋体"/>
        </w:rPr>
        <w:t>技术架构文档</w:t>
      </w:r>
      <w:bookmarkStart w:id="30" w:name="_GoBack"/>
      <w:bookmarkEnd w:id="30"/>
    </w:p>
    <w:p w14:paraId="3B725384">
      <w:pPr>
        <w:pStyle w:val="4"/>
        <w:rPr>
          <w:rFonts w:hint="eastAsia" w:ascii="宋体" w:hAnsi="宋体" w:eastAsia="宋体" w:cs="宋体"/>
        </w:rPr>
      </w:pPr>
      <w:bookmarkStart w:id="1" w:name="文档范围"/>
      <w:r>
        <w:rPr>
          <w:rFonts w:hint="eastAsia" w:ascii="宋体" w:hAnsi="宋体" w:eastAsia="宋体" w:cs="宋体"/>
        </w:rPr>
        <w:t xml:space="preserve">1. </w:t>
      </w:r>
      <w:r>
        <w:rPr>
          <w:rFonts w:hint="eastAsia" w:ascii="宋体" w:hAnsi="宋体" w:eastAsia="宋体" w:cs="宋体"/>
        </w:rPr>
        <w:t>文档范围</w:t>
      </w:r>
    </w:p>
    <w:p w14:paraId="20C06044">
      <w:pPr>
        <w:pStyle w:val="2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本文档描述三个能力域的技术架构：</w:t>
      </w:r>
      <w:r>
        <w:rPr>
          <w:rFonts w:hint="eastAsia" w:ascii="宋体" w:hAnsi="宋体" w:eastAsia="宋体" w:cs="宋体"/>
        </w:rPr>
        <w:t xml:space="preserve"> - </w:t>
      </w:r>
      <w:r>
        <w:rPr>
          <w:rStyle w:val="48"/>
          <w:rFonts w:hint="eastAsia" w:ascii="宋体" w:hAnsi="宋体" w:eastAsia="宋体" w:cs="宋体"/>
        </w:rPr>
        <w:t>ai-platform-kbmp/ai-platform-kbmp-service</w:t>
      </w:r>
      <w:r>
        <w:rPr>
          <w:rFonts w:hint="eastAsia" w:ascii="宋体" w:hAnsi="宋体" w:eastAsia="宋体" w:cs="宋体"/>
        </w:rPr>
        <w:t>：知识库公开接口、检索入口、任务投递与</w:t>
      </w:r>
      <w:r>
        <w:rPr>
          <w:rFonts w:hint="eastAsia" w:ascii="宋体" w:hAnsi="宋体" w:eastAsia="宋体" w:cs="宋体"/>
        </w:rPr>
        <w:t xml:space="preserve"> worker </w:t>
      </w:r>
      <w:r>
        <w:rPr>
          <w:rFonts w:hint="eastAsia" w:ascii="宋体" w:hAnsi="宋体" w:eastAsia="宋体" w:cs="宋体"/>
        </w:rPr>
        <w:t>入口。</w:t>
      </w:r>
      <w:r>
        <w:rPr>
          <w:rFonts w:hint="eastAsia" w:ascii="宋体" w:hAnsi="宋体" w:eastAsia="宋体" w:cs="宋体"/>
        </w:rPr>
        <w:t xml:space="preserve"> - </w:t>
      </w:r>
      <w:r>
        <w:rPr>
          <w:rStyle w:val="48"/>
          <w:rFonts w:hint="eastAsia" w:ascii="宋体" w:hAnsi="宋体" w:eastAsia="宋体" w:cs="宋体"/>
        </w:rPr>
        <w:t>ai-platform-kbmp/ai-platform-mcp-server</w:t>
      </w:r>
      <w:r>
        <w:rPr>
          <w:rFonts w:hint="eastAsia" w:ascii="宋体" w:hAnsi="宋体" w:eastAsia="宋体" w:cs="宋体"/>
        </w:rPr>
        <w:t>：文档解析、Markdown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>生成、OCR、第三方解析接口。</w:t>
      </w:r>
      <w:r>
        <w:rPr>
          <w:rFonts w:hint="eastAsia" w:ascii="宋体" w:hAnsi="宋体" w:eastAsia="宋体" w:cs="宋体"/>
        </w:rPr>
        <w:t xml:space="preserve"> - </w:t>
      </w:r>
      <w:r>
        <w:rPr>
          <w:rStyle w:val="48"/>
          <w:rFonts w:hint="eastAsia" w:ascii="宋体" w:hAnsi="宋体" w:eastAsia="宋体" w:cs="宋体"/>
        </w:rPr>
        <w:t>合规业务后端</w:t>
      </w:r>
      <w:r>
        <w:rPr>
          <w:rFonts w:hint="eastAsia" w:ascii="宋体" w:hAnsi="宋体" w:eastAsia="宋体" w:cs="宋体"/>
        </w:rPr>
        <w:t>：法规文档下载、更新、同步、权限分级管理、智能文档合规审查与整改建议。</w:t>
      </w:r>
    </w:p>
    <w:p w14:paraId="73EAE371">
      <w:pPr>
        <w:pStyle w:val="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文档同时覆盖以下存储与运行组件：</w:t>
      </w:r>
      <w:r>
        <w:rPr>
          <w:rFonts w:hint="eastAsia" w:ascii="宋体" w:hAnsi="宋体" w:eastAsia="宋体" w:cs="宋体"/>
        </w:rPr>
        <w:t xml:space="preserve"> - </w:t>
      </w:r>
      <w:r>
        <w:rPr>
          <w:rFonts w:hint="eastAsia" w:ascii="宋体" w:hAnsi="宋体" w:eastAsia="宋体" w:cs="宋体"/>
        </w:rPr>
        <w:t>消息队列</w:t>
      </w:r>
      <w:r>
        <w:rPr>
          <w:rFonts w:hint="eastAsia" w:ascii="宋体" w:hAnsi="宋体" w:eastAsia="宋体" w:cs="宋体"/>
        </w:rPr>
        <w:t xml:space="preserve"> - </w:t>
      </w:r>
      <w:r>
        <w:rPr>
          <w:rFonts w:hint="eastAsia" w:ascii="宋体" w:hAnsi="宋体" w:eastAsia="宋体" w:cs="宋体"/>
        </w:rPr>
        <w:t>向量数据库</w:t>
      </w:r>
      <w:r>
        <w:rPr>
          <w:rFonts w:hint="eastAsia" w:ascii="宋体" w:hAnsi="宋体" w:eastAsia="宋体" w:cs="宋体"/>
        </w:rPr>
        <w:t xml:space="preserve"> Milvus - </w:t>
      </w:r>
      <w:r>
        <w:rPr>
          <w:rFonts w:hint="eastAsia" w:ascii="宋体" w:hAnsi="宋体" w:eastAsia="宋体" w:cs="宋体"/>
        </w:rPr>
        <w:t>关系型数据库</w:t>
      </w:r>
      <w:r>
        <w:rPr>
          <w:rFonts w:hint="eastAsia" w:ascii="宋体" w:hAnsi="宋体" w:eastAsia="宋体" w:cs="宋体"/>
        </w:rPr>
        <w:t xml:space="preserve"> MySQL - </w:t>
      </w:r>
      <w:r>
        <w:rPr>
          <w:rFonts w:hint="eastAsia" w:ascii="宋体" w:hAnsi="宋体" w:eastAsia="宋体" w:cs="宋体"/>
        </w:rPr>
        <w:t>对象存储</w:t>
      </w:r>
      <w:r>
        <w:rPr>
          <w:rFonts w:hint="eastAsia" w:ascii="宋体" w:hAnsi="宋体" w:eastAsia="宋体" w:cs="宋体"/>
        </w:rPr>
        <w:t xml:space="preserve"> - </w:t>
      </w:r>
      <w:r>
        <w:rPr>
          <w:rFonts w:hint="eastAsia" w:ascii="宋体" w:hAnsi="宋体" w:eastAsia="宋体" w:cs="宋体"/>
        </w:rPr>
        <w:t>监控、日志与告警</w:t>
      </w:r>
    </w:p>
    <w:bookmarkEnd w:id="1"/>
    <w:p w14:paraId="43F5E8BE">
      <w:pPr>
        <w:pStyle w:val="4"/>
        <w:rPr>
          <w:rFonts w:hint="eastAsia" w:ascii="宋体" w:hAnsi="宋体" w:eastAsia="宋体" w:cs="宋体"/>
        </w:rPr>
      </w:pPr>
      <w:bookmarkStart w:id="2" w:name="服务边界"/>
      <w:r>
        <w:rPr>
          <w:rFonts w:hint="eastAsia" w:ascii="宋体" w:hAnsi="宋体" w:eastAsia="宋体" w:cs="宋体"/>
        </w:rPr>
        <w:t xml:space="preserve">2. </w:t>
      </w:r>
      <w:r>
        <w:rPr>
          <w:rFonts w:hint="eastAsia" w:ascii="宋体" w:hAnsi="宋体" w:eastAsia="宋体" w:cs="宋体"/>
        </w:rPr>
        <w:t>服务边界</w:t>
      </w:r>
    </w:p>
    <w:p w14:paraId="37A1F6B8">
      <w:pPr>
        <w:pStyle w:val="5"/>
        <w:rPr>
          <w:rFonts w:hint="eastAsia" w:ascii="宋体" w:hAnsi="宋体" w:eastAsia="宋体" w:cs="宋体"/>
        </w:rPr>
      </w:pPr>
      <w:bookmarkStart w:id="3" w:name="kbmp-service"/>
      <w:r>
        <w:rPr>
          <w:rFonts w:hint="eastAsia" w:ascii="宋体" w:hAnsi="宋体" w:eastAsia="宋体" w:cs="宋体"/>
        </w:rPr>
        <w:t xml:space="preserve">2.1 </w:t>
      </w:r>
      <w:r>
        <w:rPr>
          <w:rStyle w:val="48"/>
          <w:rFonts w:hint="eastAsia" w:ascii="宋体" w:hAnsi="宋体" w:eastAsia="宋体" w:cs="宋体"/>
        </w:rPr>
        <w:t>kbmp-service</w:t>
      </w:r>
    </w:p>
    <w:p w14:paraId="2C9B3E97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对外提供知识库相关</w:t>
      </w:r>
      <w:r>
        <w:rPr>
          <w:rFonts w:hint="eastAsia" w:ascii="宋体" w:hAnsi="宋体" w:eastAsia="宋体" w:cs="宋体"/>
        </w:rPr>
        <w:t xml:space="preserve"> HTTP </w:t>
      </w:r>
      <w:r>
        <w:rPr>
          <w:rFonts w:hint="eastAsia" w:ascii="宋体" w:hAnsi="宋体" w:eastAsia="宋体" w:cs="宋体"/>
        </w:rPr>
        <w:t>接口。</w:t>
      </w:r>
    </w:p>
    <w:p w14:paraId="4C97264D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执行检索请求编排。</w:t>
      </w:r>
    </w:p>
    <w:p w14:paraId="19908B40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投递解析任务与索引任务。</w:t>
      </w:r>
    </w:p>
    <w:p w14:paraId="1B57B89C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提供</w:t>
      </w:r>
      <w:r>
        <w:rPr>
          <w:rFonts w:hint="eastAsia" w:ascii="宋体" w:hAnsi="宋体" w:eastAsia="宋体" w:cs="宋体"/>
        </w:rPr>
        <w:t xml:space="preserve"> worker </w:t>
      </w:r>
      <w:r>
        <w:rPr>
          <w:rFonts w:hint="eastAsia" w:ascii="宋体" w:hAnsi="宋体" w:eastAsia="宋体" w:cs="宋体"/>
        </w:rPr>
        <w:t>启动入口。</w:t>
      </w:r>
    </w:p>
    <w:bookmarkEnd w:id="3"/>
    <w:p w14:paraId="7F1F87EE">
      <w:pPr>
        <w:pStyle w:val="5"/>
        <w:rPr>
          <w:rFonts w:hint="eastAsia" w:ascii="宋体" w:hAnsi="宋体" w:eastAsia="宋体" w:cs="宋体"/>
        </w:rPr>
      </w:pPr>
      <w:bookmarkStart w:id="4" w:name="mcp-server"/>
      <w:r>
        <w:rPr>
          <w:rFonts w:hint="eastAsia" w:ascii="宋体" w:hAnsi="宋体" w:eastAsia="宋体" w:cs="宋体"/>
        </w:rPr>
        <w:t xml:space="preserve">2.2 </w:t>
      </w:r>
      <w:r>
        <w:rPr>
          <w:rStyle w:val="48"/>
          <w:rFonts w:hint="eastAsia" w:ascii="宋体" w:hAnsi="宋体" w:eastAsia="宋体" w:cs="宋体"/>
        </w:rPr>
        <w:t>mcp-server</w:t>
      </w:r>
    </w:p>
    <w:p w14:paraId="7AD4DA5B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对外提供文档解析</w:t>
      </w:r>
      <w:r>
        <w:rPr>
          <w:rFonts w:hint="eastAsia" w:ascii="宋体" w:hAnsi="宋体" w:eastAsia="宋体" w:cs="宋体"/>
        </w:rPr>
        <w:t xml:space="preserve"> HTTP </w:t>
      </w:r>
      <w:r>
        <w:rPr>
          <w:rFonts w:hint="eastAsia" w:ascii="宋体" w:hAnsi="宋体" w:eastAsia="宋体" w:cs="宋体"/>
        </w:rPr>
        <w:t>接口。</w:t>
      </w:r>
    </w:p>
    <w:p w14:paraId="66B98515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执行</w:t>
      </w:r>
      <w:r>
        <w:rPr>
          <w:rFonts w:hint="eastAsia" w:ascii="宋体" w:hAnsi="宋体" w:eastAsia="宋体" w:cs="宋体"/>
        </w:rPr>
        <w:t xml:space="preserve"> PDF、Word </w:t>
      </w:r>
      <w:r>
        <w:rPr>
          <w:rFonts w:hint="eastAsia" w:ascii="宋体" w:hAnsi="宋体" w:eastAsia="宋体" w:cs="宋体"/>
        </w:rPr>
        <w:t>等文档的解析与转换。</w:t>
      </w:r>
    </w:p>
    <w:p w14:paraId="198796BF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生成</w:t>
      </w:r>
      <w:r>
        <w:rPr>
          <w:rFonts w:hint="eastAsia" w:ascii="宋体" w:hAnsi="宋体" w:eastAsia="宋体" w:cs="宋体"/>
        </w:rPr>
        <w:t xml:space="preserve"> Markdown </w:t>
      </w:r>
      <w:r>
        <w:rPr>
          <w:rFonts w:hint="eastAsia" w:ascii="宋体" w:hAnsi="宋体" w:eastAsia="宋体" w:cs="宋体"/>
        </w:rPr>
        <w:t>与中间文本结果。</w:t>
      </w:r>
    </w:p>
    <w:p w14:paraId="38752A9F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调用阿里云解析、MinerU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>解析或本地解析能力。</w:t>
      </w:r>
    </w:p>
    <w:bookmarkEnd w:id="4"/>
    <w:p w14:paraId="39AD8FC6">
      <w:pPr>
        <w:pStyle w:val="5"/>
        <w:rPr>
          <w:rFonts w:hint="eastAsia" w:ascii="宋体" w:hAnsi="宋体" w:eastAsia="宋体" w:cs="宋体"/>
        </w:rPr>
      </w:pPr>
      <w:bookmarkStart w:id="5" w:name="合规业务后端"/>
      <w:r>
        <w:rPr>
          <w:rFonts w:hint="eastAsia" w:ascii="宋体" w:hAnsi="宋体" w:eastAsia="宋体" w:cs="宋体"/>
        </w:rPr>
        <w:t xml:space="preserve">2.3 </w:t>
      </w:r>
      <w:r>
        <w:rPr>
          <w:rStyle w:val="48"/>
          <w:rFonts w:hint="eastAsia" w:ascii="宋体" w:hAnsi="宋体" w:eastAsia="宋体" w:cs="宋体"/>
        </w:rPr>
        <w:t>合规业务后端</w:t>
      </w:r>
    </w:p>
    <w:p w14:paraId="5EB20D32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对外提供法规文档下载、更新与同步接口。</w:t>
      </w:r>
    </w:p>
    <w:p w14:paraId="619D1810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对外提供权限分级管理接口，覆盖研发、生产、采购、法务四类角色。</w:t>
      </w:r>
    </w:p>
    <w:p w14:paraId="6BAE293F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对外提供智能文档合规审查接口，支持文件上传后的法规符合性检查。</w:t>
      </w:r>
    </w:p>
    <w:p w14:paraId="65275DDA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对外提供整改建议接口，输出不符合条款、风险点与整改建议。</w:t>
      </w:r>
    </w:p>
    <w:p w14:paraId="172AED0A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汇聚法规库、审查结果、整改记录与订阅事件。</w:t>
      </w:r>
    </w:p>
    <w:bookmarkEnd w:id="5"/>
    <w:p w14:paraId="03F5D26A">
      <w:pPr>
        <w:pStyle w:val="5"/>
        <w:rPr>
          <w:rFonts w:hint="eastAsia" w:ascii="宋体" w:hAnsi="宋体" w:eastAsia="宋体" w:cs="宋体"/>
        </w:rPr>
      </w:pPr>
      <w:bookmarkStart w:id="6" w:name="基础设施"/>
      <w:r>
        <w:rPr>
          <w:rFonts w:hint="eastAsia" w:ascii="宋体" w:hAnsi="宋体" w:eastAsia="宋体" w:cs="宋体"/>
        </w:rPr>
        <w:t xml:space="preserve">2.4 </w:t>
      </w:r>
      <w:r>
        <w:rPr>
          <w:rFonts w:hint="eastAsia" w:ascii="宋体" w:hAnsi="宋体" w:eastAsia="宋体" w:cs="宋体"/>
        </w:rPr>
        <w:t>基础设施</w:t>
      </w:r>
    </w:p>
    <w:p w14:paraId="6A63FE46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消息队列承载异步任务。</w:t>
      </w:r>
    </w:p>
    <w:p w14:paraId="57EA3588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Milvus </w:t>
      </w:r>
      <w:r>
        <w:rPr>
          <w:rFonts w:hint="eastAsia" w:ascii="宋体" w:hAnsi="宋体" w:eastAsia="宋体" w:cs="宋体"/>
        </w:rPr>
        <w:t>承载向量检索。</w:t>
      </w:r>
    </w:p>
    <w:p w14:paraId="7D40330D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MySQL </w:t>
      </w:r>
      <w:r>
        <w:rPr>
          <w:rFonts w:hint="eastAsia" w:ascii="宋体" w:hAnsi="宋体" w:eastAsia="宋体" w:cs="宋体"/>
        </w:rPr>
        <w:t>承载元数据、权限与任务状态。</w:t>
      </w:r>
    </w:p>
    <w:p w14:paraId="1CD4858F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对象存储承载原始文件与解析产物。</w:t>
      </w:r>
    </w:p>
    <w:p w14:paraId="61E013FA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监控与日志系统承载运行指标、日志与告警。</w:t>
      </w:r>
    </w:p>
    <w:bookmarkEnd w:id="2"/>
    <w:bookmarkEnd w:id="6"/>
    <w:p w14:paraId="0976E139">
      <w:pPr>
        <w:pStyle w:val="4"/>
        <w:rPr>
          <w:rFonts w:hint="eastAsia" w:ascii="宋体" w:hAnsi="宋体" w:eastAsia="宋体" w:cs="宋体"/>
        </w:rPr>
      </w:pPr>
      <w:bookmarkStart w:id="7" w:name="技术架构文档目录"/>
      <w:r>
        <w:rPr>
          <w:rFonts w:hint="eastAsia" w:ascii="宋体" w:hAnsi="宋体" w:eastAsia="宋体" w:cs="宋体"/>
        </w:rPr>
        <w:t xml:space="preserve">3. </w:t>
      </w:r>
      <w:r>
        <w:rPr>
          <w:rFonts w:hint="eastAsia" w:ascii="宋体" w:hAnsi="宋体" w:eastAsia="宋体" w:cs="宋体"/>
        </w:rPr>
        <w:t>技术架构文档目录</w:t>
      </w:r>
    </w:p>
    <w:tbl>
      <w:tblPr>
        <w:tblStyle w:val="41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2214"/>
        <w:gridCol w:w="2214"/>
        <w:gridCol w:w="2214"/>
      </w:tblGrid>
      <w:tr w14:paraId="7C03F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p w14:paraId="665D9D3F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章节</w:t>
            </w:r>
          </w:p>
        </w:tc>
        <w:tc>
          <w:p w14:paraId="2FC008B4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标题</w:t>
            </w:r>
          </w:p>
        </w:tc>
        <w:tc>
          <w:p w14:paraId="4A77F890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内容</w:t>
            </w:r>
          </w:p>
        </w:tc>
        <w:tc>
          <w:p w14:paraId="3A702780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图片</w:t>
            </w:r>
          </w:p>
        </w:tc>
      </w:tr>
      <w:tr w14:paraId="4AA49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3B1F6F7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</w:t>
            </w:r>
            <w:r>
              <w:rPr>
                <w:rFonts w:hint="eastAsia" w:ascii="宋体" w:hAnsi="宋体" w:eastAsia="宋体" w:cs="宋体"/>
              </w:rPr>
              <w:t xml:space="preserve"> 1 </w:t>
            </w:r>
            <w:r>
              <w:rPr>
                <w:rFonts w:hint="eastAsia" w:ascii="宋体" w:hAnsi="宋体" w:eastAsia="宋体" w:cs="宋体"/>
              </w:rPr>
              <w:t>章</w:t>
            </w:r>
          </w:p>
        </w:tc>
        <w:tc>
          <w:p w14:paraId="60CC3BCA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背景与系统范围</w:t>
            </w:r>
          </w:p>
        </w:tc>
        <w:tc>
          <w:p w14:paraId="43ACD011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说明平台边界、调用方、外部依赖与系统目标</w:t>
            </w:r>
          </w:p>
        </w:tc>
        <w:tc>
          <w:p w14:paraId="12E98198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system_context.png</w:t>
            </w:r>
          </w:p>
        </w:tc>
      </w:tr>
      <w:tr w14:paraId="70657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7A8FB94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</w:t>
            </w:r>
            <w:r>
              <w:rPr>
                <w:rFonts w:hint="eastAsia" w:ascii="宋体" w:hAnsi="宋体" w:eastAsia="宋体" w:cs="宋体"/>
              </w:rPr>
              <w:t xml:space="preserve"> 2 </w:t>
            </w:r>
            <w:r>
              <w:rPr>
                <w:rFonts w:hint="eastAsia" w:ascii="宋体" w:hAnsi="宋体" w:eastAsia="宋体" w:cs="宋体"/>
              </w:rPr>
              <w:t>章</w:t>
            </w:r>
          </w:p>
        </w:tc>
        <w:tc>
          <w:p w14:paraId="7446F6D5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总体架构与服务职责</w:t>
            </w:r>
          </w:p>
        </w:tc>
        <w:tc>
          <w:p w14:paraId="58594FE7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说明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Style w:val="48"/>
                <w:rFonts w:hint="eastAsia" w:ascii="宋体" w:hAnsi="宋体" w:eastAsia="宋体" w:cs="宋体"/>
              </w:rPr>
              <w:t>kbmp-service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mcp-server</w:t>
            </w:r>
            <w:r>
              <w:rPr>
                <w:rFonts w:hint="eastAsia" w:ascii="宋体" w:hAnsi="宋体" w:eastAsia="宋体" w:cs="宋体"/>
              </w:rPr>
              <w:t>、队列、数据库、对象存储之间的关系</w:t>
            </w:r>
          </w:p>
        </w:tc>
        <w:tc>
          <w:p w14:paraId="59A1FBA9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architecture.png</w:t>
            </w:r>
          </w:p>
        </w:tc>
      </w:tr>
      <w:tr w14:paraId="3DA3B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CD20538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</w:t>
            </w:r>
            <w:r>
              <w:rPr>
                <w:rFonts w:hint="eastAsia" w:ascii="宋体" w:hAnsi="宋体" w:eastAsia="宋体" w:cs="宋体"/>
              </w:rPr>
              <w:t xml:space="preserve"> 3 </w:t>
            </w:r>
            <w:r>
              <w:rPr>
                <w:rFonts w:hint="eastAsia" w:ascii="宋体" w:hAnsi="宋体" w:eastAsia="宋体" w:cs="宋体"/>
              </w:rPr>
              <w:t>章</w:t>
            </w:r>
          </w:p>
        </w:tc>
        <w:tc>
          <w:p w14:paraId="0D7B31FC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文档接入与向量化入库</w:t>
            </w:r>
          </w:p>
        </w:tc>
        <w:tc>
          <w:p w14:paraId="537D43F3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说明上传、解析、切分、向量化、入库链路</w:t>
            </w:r>
          </w:p>
        </w:tc>
        <w:tc>
          <w:p w14:paraId="10DADB27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md文档向量化流程图.png</w:t>
            </w:r>
          </w:p>
        </w:tc>
      </w:tr>
      <w:tr w14:paraId="1DF76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535C6F3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</w:t>
            </w:r>
            <w:r>
              <w:rPr>
                <w:rFonts w:hint="eastAsia" w:ascii="宋体" w:hAnsi="宋体" w:eastAsia="宋体" w:cs="宋体"/>
              </w:rPr>
              <w:t xml:space="preserve"> 4 </w:t>
            </w:r>
            <w:r>
              <w:rPr>
                <w:rFonts w:hint="eastAsia" w:ascii="宋体" w:hAnsi="宋体" w:eastAsia="宋体" w:cs="宋体"/>
              </w:rPr>
              <w:t>章</w:t>
            </w:r>
          </w:p>
        </w:tc>
        <w:tc>
          <w:p w14:paraId="0583965E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在线检索与问答链路</w:t>
            </w:r>
          </w:p>
        </w:tc>
        <w:tc>
          <w:p w14:paraId="0142A287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说明检索主流程与召回子流程</w:t>
            </w:r>
          </w:p>
        </w:tc>
        <w:tc>
          <w:p w14:paraId="22F5BD21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knowledge_retrieval_endpoint_analysis_main_flow.png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knowledge_retrieval_endpoint_analysis_retrieve_flow.png</w:t>
            </w:r>
          </w:p>
        </w:tc>
      </w:tr>
      <w:tr w14:paraId="3F12D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5B51D86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</w:t>
            </w:r>
            <w:r>
              <w:rPr>
                <w:rFonts w:hint="eastAsia" w:ascii="宋体" w:hAnsi="宋体" w:eastAsia="宋体" w:cs="宋体"/>
              </w:rPr>
              <w:t xml:space="preserve"> 5 </w:t>
            </w:r>
            <w:r>
              <w:rPr>
                <w:rFonts w:hint="eastAsia" w:ascii="宋体" w:hAnsi="宋体" w:eastAsia="宋体" w:cs="宋体"/>
              </w:rPr>
              <w:t>章</w:t>
            </w:r>
          </w:p>
        </w:tc>
        <w:tc>
          <w:p w14:paraId="42F52400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任务调度与异步处理</w:t>
            </w:r>
          </w:p>
        </w:tc>
        <w:tc>
          <w:p w14:paraId="04B9A73B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说明任务投递、队列消费、解析回写、失败处理</w:t>
            </w:r>
          </w:p>
        </w:tc>
        <w:tc>
          <w:p w14:paraId="7B9BB8DE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task_orchestration.png</w:t>
            </w:r>
          </w:p>
        </w:tc>
      </w:tr>
      <w:tr w14:paraId="19698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7193895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</w:t>
            </w:r>
            <w:r>
              <w:rPr>
                <w:rFonts w:hint="eastAsia" w:ascii="宋体" w:hAnsi="宋体" w:eastAsia="宋体" w:cs="宋体"/>
              </w:rPr>
              <w:t xml:space="preserve"> 6 </w:t>
            </w:r>
            <w:r>
              <w:rPr>
                <w:rFonts w:hint="eastAsia" w:ascii="宋体" w:hAnsi="宋体" w:eastAsia="宋体" w:cs="宋体"/>
              </w:rPr>
              <w:t>章</w:t>
            </w:r>
          </w:p>
        </w:tc>
        <w:tc>
          <w:p w14:paraId="6799EDF8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存储与数据模型</w:t>
            </w:r>
          </w:p>
        </w:tc>
        <w:tc>
          <w:p w14:paraId="139E578D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说明文档、chunk、embedding、任务、权限之间的关系</w:t>
            </w:r>
          </w:p>
        </w:tc>
        <w:tc>
          <w:p w14:paraId="5EB2881A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storage_data_model.png</w:t>
            </w:r>
          </w:p>
        </w:tc>
      </w:tr>
      <w:tr w14:paraId="10CC5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0082496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</w:t>
            </w:r>
            <w:r>
              <w:rPr>
                <w:rFonts w:hint="eastAsia" w:ascii="宋体" w:hAnsi="宋体" w:eastAsia="宋体" w:cs="宋体"/>
              </w:rPr>
              <w:t xml:space="preserve"> 7 </w:t>
            </w:r>
            <w:r>
              <w:rPr>
                <w:rFonts w:hint="eastAsia" w:ascii="宋体" w:hAnsi="宋体" w:eastAsia="宋体" w:cs="宋体"/>
              </w:rPr>
              <w:t>章</w:t>
            </w:r>
          </w:p>
        </w:tc>
        <w:tc>
          <w:p w14:paraId="60BE40F6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部署架构与运行环境</w:t>
            </w:r>
          </w:p>
        </w:tc>
        <w:tc>
          <w:p w14:paraId="3D3337FA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说明服务副本、数据库集群、对象存储、队列、监控组件的部署关系</w:t>
            </w:r>
          </w:p>
        </w:tc>
        <w:tc>
          <w:p w14:paraId="15FDDCEE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deployment_topology.png</w:t>
            </w:r>
          </w:p>
        </w:tc>
      </w:tr>
      <w:tr w14:paraId="353A0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A556A68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</w:t>
            </w:r>
            <w:r>
              <w:rPr>
                <w:rFonts w:hint="eastAsia" w:ascii="宋体" w:hAnsi="宋体" w:eastAsia="宋体" w:cs="宋体"/>
              </w:rPr>
              <w:t xml:space="preserve"> 8 </w:t>
            </w:r>
            <w:r>
              <w:rPr>
                <w:rFonts w:hint="eastAsia" w:ascii="宋体" w:hAnsi="宋体" w:eastAsia="宋体" w:cs="宋体"/>
              </w:rPr>
              <w:t>章</w:t>
            </w:r>
          </w:p>
        </w:tc>
        <w:tc>
          <w:p w14:paraId="16352FFD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权限、安全与审计</w:t>
            </w:r>
          </w:p>
        </w:tc>
        <w:tc>
          <w:p w14:paraId="4F7902A9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说明</w:t>
            </w:r>
            <w:r>
              <w:rPr>
                <w:rFonts w:hint="eastAsia" w:ascii="宋体" w:hAnsi="宋体" w:eastAsia="宋体" w:cs="宋体"/>
              </w:rPr>
              <w:t xml:space="preserve"> Token </w:t>
            </w:r>
            <w:r>
              <w:rPr>
                <w:rFonts w:hint="eastAsia" w:ascii="宋体" w:hAnsi="宋体" w:eastAsia="宋体" w:cs="宋体"/>
              </w:rPr>
              <w:t>鉴权、知识库权限、访问控制流程</w:t>
            </w:r>
          </w:p>
        </w:tc>
        <w:tc>
          <w:p w14:paraId="30AA7491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auth_permission_flow.png</w:t>
            </w:r>
          </w:p>
        </w:tc>
      </w:tr>
      <w:tr w14:paraId="1D1C2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9FB81D4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</w:t>
            </w:r>
            <w:r>
              <w:rPr>
                <w:rFonts w:hint="eastAsia" w:ascii="宋体" w:hAnsi="宋体" w:eastAsia="宋体" w:cs="宋体"/>
              </w:rPr>
              <w:t xml:space="preserve"> 9 </w:t>
            </w:r>
            <w:r>
              <w:rPr>
                <w:rFonts w:hint="eastAsia" w:ascii="宋体" w:hAnsi="宋体" w:eastAsia="宋体" w:cs="宋体"/>
              </w:rPr>
              <w:t>章</w:t>
            </w:r>
          </w:p>
        </w:tc>
        <w:tc>
          <w:p w14:paraId="6E141AC3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监控、日志与告警</w:t>
            </w:r>
          </w:p>
        </w:tc>
        <w:tc>
          <w:p w14:paraId="28E334E0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说明指标采集、日志采集、告警与观测链路</w:t>
            </w:r>
          </w:p>
        </w:tc>
        <w:tc>
          <w:p w14:paraId="13CEA043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observability_architecture.png</w:t>
            </w:r>
          </w:p>
        </w:tc>
      </w:tr>
      <w:tr w14:paraId="4DADC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16BA18B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</w:t>
            </w:r>
            <w:r>
              <w:rPr>
                <w:rFonts w:hint="eastAsia" w:ascii="宋体" w:hAnsi="宋体" w:eastAsia="宋体" w:cs="宋体"/>
              </w:rPr>
              <w:t xml:space="preserve"> 10 </w:t>
            </w:r>
            <w:r>
              <w:rPr>
                <w:rFonts w:hint="eastAsia" w:ascii="宋体" w:hAnsi="宋体" w:eastAsia="宋体" w:cs="宋体"/>
              </w:rPr>
              <w:t>章</w:t>
            </w:r>
          </w:p>
        </w:tc>
        <w:tc>
          <w:p w14:paraId="46057587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附录</w:t>
            </w:r>
          </w:p>
        </w:tc>
        <w:tc>
          <w:p w14:paraId="169E1625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术语、接口清单、配置项、文件索引</w:t>
            </w:r>
          </w:p>
        </w:tc>
        <w:tc>
          <w:p w14:paraId="205E43FC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本文件末尾附录</w:t>
            </w:r>
          </w:p>
        </w:tc>
      </w:tr>
      <w:tr w14:paraId="7CE2D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BA70987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</w:t>
            </w:r>
            <w:r>
              <w:rPr>
                <w:rFonts w:hint="eastAsia" w:ascii="宋体" w:hAnsi="宋体" w:eastAsia="宋体" w:cs="宋体"/>
              </w:rPr>
              <w:t xml:space="preserve"> 11 </w:t>
            </w:r>
            <w:r>
              <w:rPr>
                <w:rFonts w:hint="eastAsia" w:ascii="宋体" w:hAnsi="宋体" w:eastAsia="宋体" w:cs="宋体"/>
              </w:rPr>
              <w:t>章</w:t>
            </w:r>
          </w:p>
        </w:tc>
        <w:tc>
          <w:p w14:paraId="5F3BAD89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上传与解析时序</w:t>
            </w:r>
          </w:p>
        </w:tc>
        <w:tc>
          <w:p w14:paraId="5A6EE5B6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说明文件上传、任务投递、解析、向量化、落库的顺序</w:t>
            </w:r>
          </w:p>
        </w:tc>
        <w:tc>
          <w:p w14:paraId="4AA3AE9E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upload_parse_sequence.png</w:t>
            </w:r>
          </w:p>
        </w:tc>
      </w:tr>
      <w:tr w14:paraId="40098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BF423D2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</w:t>
            </w:r>
            <w:r>
              <w:rPr>
                <w:rFonts w:hint="eastAsia" w:ascii="宋体" w:hAnsi="宋体" w:eastAsia="宋体" w:cs="宋体"/>
              </w:rPr>
              <w:t xml:space="preserve"> 12 </w:t>
            </w:r>
            <w:r>
              <w:rPr>
                <w:rFonts w:hint="eastAsia" w:ascii="宋体" w:hAnsi="宋体" w:eastAsia="宋体" w:cs="宋体"/>
              </w:rPr>
              <w:t>章</w:t>
            </w:r>
          </w:p>
        </w:tc>
        <w:tc>
          <w:p w14:paraId="2ABE208D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接口清单</w:t>
            </w:r>
          </w:p>
        </w:tc>
        <w:tc>
          <w:p w14:paraId="2FFD5417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说明知识库接口、文档解析接口、合规业务接口的公开接口</w:t>
            </w:r>
          </w:p>
        </w:tc>
        <w:tc>
          <w:p w14:paraId="4AF91903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interface_catalog.png</w:t>
            </w:r>
          </w:p>
        </w:tc>
      </w:tr>
      <w:bookmarkEnd w:id="7"/>
    </w:tbl>
    <w:p w14:paraId="55F1DED0">
      <w:pPr>
        <w:pStyle w:val="4"/>
        <w:rPr>
          <w:rFonts w:hint="eastAsia" w:ascii="宋体" w:hAnsi="宋体" w:eastAsia="宋体" w:cs="宋体"/>
        </w:rPr>
      </w:pPr>
      <w:bookmarkStart w:id="8" w:name="图目录"/>
      <w:r>
        <w:rPr>
          <w:rFonts w:hint="eastAsia" w:ascii="宋体" w:hAnsi="宋体" w:eastAsia="宋体" w:cs="宋体"/>
        </w:rPr>
        <w:t xml:space="preserve">4. </w:t>
      </w:r>
      <w:r>
        <w:rPr>
          <w:rFonts w:hint="eastAsia" w:ascii="宋体" w:hAnsi="宋体" w:eastAsia="宋体" w:cs="宋体"/>
        </w:rPr>
        <w:t>图目录</w:t>
      </w:r>
    </w:p>
    <w:p w14:paraId="582748B3">
      <w:pPr>
        <w:pStyle w:val="5"/>
        <w:rPr>
          <w:rFonts w:hint="eastAsia" w:ascii="宋体" w:hAnsi="宋体" w:eastAsia="宋体" w:cs="宋体"/>
        </w:rPr>
      </w:pPr>
      <w:bookmarkStart w:id="9" w:name="总体架构图"/>
      <w:r>
        <w:rPr>
          <w:rFonts w:hint="eastAsia" w:ascii="宋体" w:hAnsi="宋体" w:eastAsia="宋体" w:cs="宋体"/>
        </w:rPr>
        <w:t xml:space="preserve">4.1 </w:t>
      </w:r>
      <w:r>
        <w:rPr>
          <w:rFonts w:hint="eastAsia" w:ascii="宋体" w:hAnsi="宋体" w:eastAsia="宋体" w:cs="宋体"/>
        </w:rPr>
        <w:t>总体架构图</w:t>
      </w:r>
    </w:p>
    <w:p w14:paraId="7D3A37F5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图片：</w:t>
      </w:r>
      <w:r>
        <w:rPr>
          <w:rStyle w:val="48"/>
          <w:rFonts w:hint="eastAsia" w:ascii="宋体" w:hAnsi="宋体" w:eastAsia="宋体" w:cs="宋体"/>
        </w:rPr>
        <w:t>architecture.png</w:t>
      </w:r>
    </w:p>
    <w:p w14:paraId="268D8E7E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源文件：</w:t>
      </w:r>
      <w:r>
        <w:rPr>
          <w:rStyle w:val="48"/>
          <w:rFonts w:hint="eastAsia" w:ascii="宋体" w:hAnsi="宋体" w:eastAsia="宋体" w:cs="宋体"/>
        </w:rPr>
        <w:t>architecture.puml</w:t>
      </w:r>
    </w:p>
    <w:p w14:paraId="39D0E409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作用：展示客户端、网关、</w:t>
      </w:r>
      <w:r>
        <w:rPr>
          <w:rStyle w:val="48"/>
          <w:rFonts w:hint="eastAsia" w:ascii="宋体" w:hAnsi="宋体" w:eastAsia="宋体" w:cs="宋体"/>
        </w:rPr>
        <w:t>kbmp-service</w:t>
      </w:r>
      <w:r>
        <w:rPr>
          <w:rFonts w:hint="eastAsia" w:ascii="宋体" w:hAnsi="宋体" w:eastAsia="宋体" w:cs="宋体"/>
        </w:rPr>
        <w:t>、</w:t>
      </w:r>
      <w:r>
        <w:rPr>
          <w:rStyle w:val="48"/>
          <w:rFonts w:hint="eastAsia" w:ascii="宋体" w:hAnsi="宋体" w:eastAsia="宋体" w:cs="宋体"/>
        </w:rPr>
        <w:t>mcp-server</w:t>
      </w:r>
      <w:r>
        <w:rPr>
          <w:rFonts w:hint="eastAsia" w:ascii="宋体" w:hAnsi="宋体" w:eastAsia="宋体" w:cs="宋体"/>
        </w:rPr>
        <w:t>、队列、Milvus、MySQL、对象存储、Embedding/LLM、监控系统的整体关系。</w:t>
      </w:r>
    </w:p>
    <w:p w14:paraId="25DC105E">
      <w:pPr>
        <w:pStyle w:val="4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5334000" cy="2842895"/>
            <wp:effectExtent l="0" t="0" r="0" b="0"/>
            <wp:docPr id="17" name="Picture" descr="总体架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" descr="总体架构图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2843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9776627">
      <w:pPr>
        <w:pStyle w:val="4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总体架构图</w:t>
      </w:r>
    </w:p>
    <w:bookmarkEnd w:id="9"/>
    <w:p w14:paraId="6A4E7E87">
      <w:pPr>
        <w:pStyle w:val="5"/>
        <w:rPr>
          <w:rFonts w:hint="eastAsia" w:ascii="宋体" w:hAnsi="宋体" w:eastAsia="宋体" w:cs="宋体"/>
        </w:rPr>
      </w:pPr>
      <w:bookmarkStart w:id="10" w:name="系统上下文图"/>
      <w:r>
        <w:rPr>
          <w:rFonts w:hint="eastAsia" w:ascii="宋体" w:hAnsi="宋体" w:eastAsia="宋体" w:cs="宋体"/>
        </w:rPr>
        <w:t xml:space="preserve">4.2 </w:t>
      </w:r>
      <w:r>
        <w:rPr>
          <w:rFonts w:hint="eastAsia" w:ascii="宋体" w:hAnsi="宋体" w:eastAsia="宋体" w:cs="宋体"/>
        </w:rPr>
        <w:t>系统上下文图</w:t>
      </w:r>
    </w:p>
    <w:p w14:paraId="3D96828F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图片：</w:t>
      </w:r>
      <w:r>
        <w:rPr>
          <w:rStyle w:val="48"/>
          <w:rFonts w:hint="eastAsia" w:ascii="宋体" w:hAnsi="宋体" w:eastAsia="宋体" w:cs="宋体"/>
        </w:rPr>
        <w:t>system_context.png</w:t>
      </w:r>
    </w:p>
    <w:p w14:paraId="39121D22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源文件：</w:t>
      </w:r>
      <w:r>
        <w:rPr>
          <w:rStyle w:val="48"/>
          <w:rFonts w:hint="eastAsia" w:ascii="宋体" w:hAnsi="宋体" w:eastAsia="宋体" w:cs="宋体"/>
        </w:rPr>
        <w:t>system_context.puml</w:t>
      </w:r>
    </w:p>
    <w:p w14:paraId="185DC6BD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作用：展示系统边界、外部调用方与外部基础设施之间的关系。</w:t>
      </w:r>
    </w:p>
    <w:p w14:paraId="41ACB70B">
      <w:pPr>
        <w:pStyle w:val="4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5334000" cy="3957320"/>
            <wp:effectExtent l="0" t="0" r="0" b="0"/>
            <wp:docPr id="21" name="Picture" descr="系统上下文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" descr="系统上下文图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957774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E18DFFE">
      <w:pPr>
        <w:pStyle w:val="4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系统上下文图</w:t>
      </w:r>
    </w:p>
    <w:bookmarkEnd w:id="10"/>
    <w:p w14:paraId="46759F15">
      <w:pPr>
        <w:pStyle w:val="5"/>
        <w:rPr>
          <w:rFonts w:hint="eastAsia" w:ascii="宋体" w:hAnsi="宋体" w:eastAsia="宋体" w:cs="宋体"/>
        </w:rPr>
      </w:pPr>
      <w:bookmarkStart w:id="11" w:name="文档向量化流程图"/>
      <w:r>
        <w:rPr>
          <w:rFonts w:hint="eastAsia" w:ascii="宋体" w:hAnsi="宋体" w:eastAsia="宋体" w:cs="宋体"/>
        </w:rPr>
        <w:t xml:space="preserve">4.3 </w:t>
      </w:r>
      <w:r>
        <w:rPr>
          <w:rFonts w:hint="eastAsia" w:ascii="宋体" w:hAnsi="宋体" w:eastAsia="宋体" w:cs="宋体"/>
        </w:rPr>
        <w:t>文档向量化流程图</w:t>
      </w:r>
    </w:p>
    <w:p w14:paraId="0067708A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图片：</w:t>
      </w:r>
      <w:r>
        <w:rPr>
          <w:rStyle w:val="48"/>
          <w:rFonts w:hint="eastAsia" w:ascii="宋体" w:hAnsi="宋体" w:eastAsia="宋体" w:cs="宋体"/>
        </w:rPr>
        <w:t>md文档向量化流程图.png</w:t>
      </w:r>
    </w:p>
    <w:p w14:paraId="30560BF5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源文件：</w:t>
      </w:r>
      <w:r>
        <w:rPr>
          <w:rStyle w:val="48"/>
          <w:rFonts w:hint="eastAsia" w:ascii="宋体" w:hAnsi="宋体" w:eastAsia="宋体" w:cs="宋体"/>
        </w:rPr>
        <w:t>md文档向量化流程图.md</w:t>
      </w:r>
    </w:p>
    <w:p w14:paraId="749DD143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作用：展示上传、解析、切分、向量化、Milvus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>写入、MySQL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>写入的完整链路。</w:t>
      </w:r>
    </w:p>
    <w:p w14:paraId="75508591">
      <w:pPr>
        <w:pStyle w:val="4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5334000" cy="8495665"/>
            <wp:effectExtent l="0" t="0" r="0" b="0"/>
            <wp:docPr id="25" name="Picture" descr="文档向量化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" descr="文档向量化流程图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8496019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3C0CED8">
      <w:pPr>
        <w:pStyle w:val="4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文档向量化流程图</w:t>
      </w:r>
    </w:p>
    <w:bookmarkEnd w:id="11"/>
    <w:p w14:paraId="22EBDD11">
      <w:pPr>
        <w:pStyle w:val="5"/>
        <w:rPr>
          <w:rFonts w:hint="eastAsia" w:ascii="宋体" w:hAnsi="宋体" w:eastAsia="宋体" w:cs="宋体"/>
        </w:rPr>
      </w:pPr>
      <w:bookmarkStart w:id="12" w:name="检索主流程图"/>
      <w:r>
        <w:rPr>
          <w:rFonts w:hint="eastAsia" w:ascii="宋体" w:hAnsi="宋体" w:eastAsia="宋体" w:cs="宋体"/>
        </w:rPr>
        <w:t xml:space="preserve">4.4 </w:t>
      </w:r>
      <w:r>
        <w:rPr>
          <w:rFonts w:hint="eastAsia" w:ascii="宋体" w:hAnsi="宋体" w:eastAsia="宋体" w:cs="宋体"/>
        </w:rPr>
        <w:t>检索主流程图</w:t>
      </w:r>
    </w:p>
    <w:p w14:paraId="0D34FE94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图片：</w:t>
      </w:r>
      <w:r>
        <w:rPr>
          <w:rStyle w:val="48"/>
          <w:rFonts w:hint="eastAsia" w:ascii="宋体" w:hAnsi="宋体" w:eastAsia="宋体" w:cs="宋体"/>
        </w:rPr>
        <w:t>knowledge_retrieval_endpoint_analysis_main_flow.png</w:t>
      </w:r>
    </w:p>
    <w:p w14:paraId="2771F828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源文件：</w:t>
      </w:r>
      <w:r>
        <w:rPr>
          <w:rStyle w:val="48"/>
          <w:rFonts w:hint="eastAsia" w:ascii="宋体" w:hAnsi="宋体" w:eastAsia="宋体" w:cs="宋体"/>
        </w:rPr>
        <w:t>knowledge_retrieval_endpoint_analysis_main_flow.puml</w:t>
      </w:r>
    </w:p>
    <w:p w14:paraId="1852101F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作用：展示</w:t>
      </w:r>
      <w:r>
        <w:rPr>
          <w:rFonts w:hint="eastAsia" w:ascii="宋体" w:hAnsi="宋体" w:eastAsia="宋体" w:cs="宋体"/>
        </w:rPr>
        <w:t xml:space="preserve"> </w:t>
      </w:r>
      <w:r>
        <w:rPr>
          <w:rStyle w:val="48"/>
          <w:rFonts w:hint="eastAsia" w:ascii="宋体" w:hAnsi="宋体" w:eastAsia="宋体" w:cs="宋体"/>
        </w:rPr>
        <w:t>/knowledge/retrieval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>接口的完整执行流程。</w:t>
      </w:r>
    </w:p>
    <w:p w14:paraId="6881B140">
      <w:pPr>
        <w:pStyle w:val="4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5334000" cy="14738350"/>
            <wp:effectExtent l="0" t="0" r="0" b="0"/>
            <wp:docPr id="29" name="Picture" descr="检索主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" descr="检索主流程图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1473841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8A1D8BD">
      <w:pPr>
        <w:pStyle w:val="4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检索主流程图</w:t>
      </w:r>
    </w:p>
    <w:bookmarkEnd w:id="12"/>
    <w:p w14:paraId="63568549">
      <w:pPr>
        <w:pStyle w:val="5"/>
        <w:rPr>
          <w:rFonts w:hint="eastAsia" w:ascii="宋体" w:hAnsi="宋体" w:eastAsia="宋体" w:cs="宋体"/>
        </w:rPr>
      </w:pPr>
      <w:bookmarkStart w:id="13" w:name="检索召回子流程图"/>
      <w:r>
        <w:rPr>
          <w:rFonts w:hint="eastAsia" w:ascii="宋体" w:hAnsi="宋体" w:eastAsia="宋体" w:cs="宋体"/>
        </w:rPr>
        <w:t xml:space="preserve">4.5 </w:t>
      </w:r>
      <w:r>
        <w:rPr>
          <w:rFonts w:hint="eastAsia" w:ascii="宋体" w:hAnsi="宋体" w:eastAsia="宋体" w:cs="宋体"/>
        </w:rPr>
        <w:t>检索召回子流程图</w:t>
      </w:r>
    </w:p>
    <w:p w14:paraId="79393913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图片：</w:t>
      </w:r>
      <w:r>
        <w:rPr>
          <w:rStyle w:val="48"/>
          <w:rFonts w:hint="eastAsia" w:ascii="宋体" w:hAnsi="宋体" w:eastAsia="宋体" w:cs="宋体"/>
        </w:rPr>
        <w:t>knowledge_retrieval_endpoint_analysis_retrieve_flow.png</w:t>
      </w:r>
    </w:p>
    <w:p w14:paraId="45B22E40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源文件：</w:t>
      </w:r>
      <w:r>
        <w:rPr>
          <w:rStyle w:val="48"/>
          <w:rFonts w:hint="eastAsia" w:ascii="宋体" w:hAnsi="宋体" w:eastAsia="宋体" w:cs="宋体"/>
        </w:rPr>
        <w:t>knowledge_retrieval_endpoint_analysis_retrieve_flow.puml</w:t>
      </w:r>
    </w:p>
    <w:p w14:paraId="4A7F5572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作用：展示</w:t>
      </w:r>
      <w:r>
        <w:rPr>
          <w:rFonts w:hint="eastAsia" w:ascii="宋体" w:hAnsi="宋体" w:eastAsia="宋体" w:cs="宋体"/>
        </w:rPr>
        <w:t xml:space="preserve"> </w:t>
      </w:r>
      <w:r>
        <w:rPr>
          <w:rStyle w:val="48"/>
          <w:rFonts w:hint="eastAsia" w:ascii="宋体" w:hAnsi="宋体" w:eastAsia="宋体" w:cs="宋体"/>
        </w:rPr>
        <w:t>yo_llama.retrieve(...)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>的召回细节。</w:t>
      </w:r>
    </w:p>
    <w:p w14:paraId="05989DA5">
      <w:pPr>
        <w:pStyle w:val="4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5334000" cy="6854190"/>
            <wp:effectExtent l="0" t="0" r="0" b="0"/>
            <wp:docPr id="33" name="Picture" descr="检索召回子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" descr="检索召回子流程图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6854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AD85A9B">
      <w:pPr>
        <w:pStyle w:val="4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检索召回子流程图</w:t>
      </w:r>
    </w:p>
    <w:bookmarkEnd w:id="13"/>
    <w:p w14:paraId="7C101480">
      <w:pPr>
        <w:pStyle w:val="5"/>
        <w:rPr>
          <w:rFonts w:hint="eastAsia" w:ascii="宋体" w:hAnsi="宋体" w:eastAsia="宋体" w:cs="宋体"/>
        </w:rPr>
      </w:pPr>
      <w:bookmarkStart w:id="14" w:name="任务编排图"/>
      <w:r>
        <w:rPr>
          <w:rFonts w:hint="eastAsia" w:ascii="宋体" w:hAnsi="宋体" w:eastAsia="宋体" w:cs="宋体"/>
        </w:rPr>
        <w:t xml:space="preserve">4.6 </w:t>
      </w:r>
      <w:r>
        <w:rPr>
          <w:rFonts w:hint="eastAsia" w:ascii="宋体" w:hAnsi="宋体" w:eastAsia="宋体" w:cs="宋体"/>
        </w:rPr>
        <w:t>任务编排图</w:t>
      </w:r>
    </w:p>
    <w:p w14:paraId="508BFCE5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图片：</w:t>
      </w:r>
      <w:r>
        <w:rPr>
          <w:rStyle w:val="48"/>
          <w:rFonts w:hint="eastAsia" w:ascii="宋体" w:hAnsi="宋体" w:eastAsia="宋体" w:cs="宋体"/>
        </w:rPr>
        <w:t>task_orchestration.png</w:t>
      </w:r>
    </w:p>
    <w:p w14:paraId="04BE3249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源文件：</w:t>
      </w:r>
      <w:r>
        <w:rPr>
          <w:rStyle w:val="48"/>
          <w:rFonts w:hint="eastAsia" w:ascii="宋体" w:hAnsi="宋体" w:eastAsia="宋体" w:cs="宋体"/>
        </w:rPr>
        <w:t>task_orchestration.puml</w:t>
      </w:r>
    </w:p>
    <w:p w14:paraId="20BD425C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作用：展示任务投递、队列消费、解析、入库、失败处理流程。</w:t>
      </w:r>
    </w:p>
    <w:p w14:paraId="0B7DE2BE">
      <w:pPr>
        <w:pStyle w:val="4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5283200" cy="11379200"/>
            <wp:effectExtent l="0" t="0" r="0" b="0"/>
            <wp:docPr id="37" name="Picture" descr="任务编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" descr="任务编排图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83200" cy="11379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4A011E6">
      <w:pPr>
        <w:pStyle w:val="4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任务编排图</w:t>
      </w:r>
    </w:p>
    <w:bookmarkEnd w:id="14"/>
    <w:p w14:paraId="4E9E7ED3">
      <w:pPr>
        <w:pStyle w:val="5"/>
        <w:rPr>
          <w:rFonts w:hint="eastAsia" w:ascii="宋体" w:hAnsi="宋体" w:eastAsia="宋体" w:cs="宋体"/>
        </w:rPr>
      </w:pPr>
      <w:bookmarkStart w:id="15" w:name="存储与数据模型图"/>
      <w:r>
        <w:rPr>
          <w:rFonts w:hint="eastAsia" w:ascii="宋体" w:hAnsi="宋体" w:eastAsia="宋体" w:cs="宋体"/>
        </w:rPr>
        <w:t xml:space="preserve">4.7 </w:t>
      </w:r>
      <w:r>
        <w:rPr>
          <w:rFonts w:hint="eastAsia" w:ascii="宋体" w:hAnsi="宋体" w:eastAsia="宋体" w:cs="宋体"/>
        </w:rPr>
        <w:t>存储与数据模型图</w:t>
      </w:r>
    </w:p>
    <w:p w14:paraId="0DC5FFE0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图片：</w:t>
      </w:r>
      <w:r>
        <w:rPr>
          <w:rStyle w:val="48"/>
          <w:rFonts w:hint="eastAsia" w:ascii="宋体" w:hAnsi="宋体" w:eastAsia="宋体" w:cs="宋体"/>
        </w:rPr>
        <w:t>storage_data_model.png</w:t>
      </w:r>
    </w:p>
    <w:p w14:paraId="67EBA288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源文件：</w:t>
      </w:r>
      <w:r>
        <w:rPr>
          <w:rStyle w:val="48"/>
          <w:rFonts w:hint="eastAsia" w:ascii="宋体" w:hAnsi="宋体" w:eastAsia="宋体" w:cs="宋体"/>
        </w:rPr>
        <w:t>storage_data_model.puml</w:t>
      </w:r>
    </w:p>
    <w:p w14:paraId="7C93E96C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作用：展示用户、知识库、文档、chunk、embedding、任务、权限之间的实体关系。</w:t>
      </w:r>
    </w:p>
    <w:p w14:paraId="2AC99529">
      <w:pPr>
        <w:pStyle w:val="4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5334000" cy="9632950"/>
            <wp:effectExtent l="0" t="0" r="0" b="0"/>
            <wp:docPr id="41" name="Picture" descr="存储与数据模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" descr="存储与数据模型图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9633044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799F90F">
      <w:pPr>
        <w:pStyle w:val="4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存储与数据模型图</w:t>
      </w:r>
    </w:p>
    <w:bookmarkEnd w:id="15"/>
    <w:p w14:paraId="1B1421FF">
      <w:pPr>
        <w:pStyle w:val="5"/>
        <w:rPr>
          <w:rFonts w:hint="eastAsia" w:ascii="宋体" w:hAnsi="宋体" w:eastAsia="宋体" w:cs="宋体"/>
        </w:rPr>
      </w:pPr>
      <w:bookmarkStart w:id="16" w:name="部署拓扑图"/>
      <w:r>
        <w:rPr>
          <w:rFonts w:hint="eastAsia" w:ascii="宋体" w:hAnsi="宋体" w:eastAsia="宋体" w:cs="宋体"/>
        </w:rPr>
        <w:t xml:space="preserve">4.8 </w:t>
      </w:r>
      <w:r>
        <w:rPr>
          <w:rFonts w:hint="eastAsia" w:ascii="宋体" w:hAnsi="宋体" w:eastAsia="宋体" w:cs="宋体"/>
        </w:rPr>
        <w:t>部署拓扑图</w:t>
      </w:r>
    </w:p>
    <w:p w14:paraId="23F61821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图片：</w:t>
      </w:r>
      <w:r>
        <w:rPr>
          <w:rStyle w:val="48"/>
          <w:rFonts w:hint="eastAsia" w:ascii="宋体" w:hAnsi="宋体" w:eastAsia="宋体" w:cs="宋体"/>
        </w:rPr>
        <w:t>deployment_topology.png</w:t>
      </w:r>
    </w:p>
    <w:p w14:paraId="7885B725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源文件：</w:t>
      </w:r>
      <w:r>
        <w:rPr>
          <w:rStyle w:val="48"/>
          <w:rFonts w:hint="eastAsia" w:ascii="宋体" w:hAnsi="宋体" w:eastAsia="宋体" w:cs="宋体"/>
        </w:rPr>
        <w:t>deployment_topology.puml</w:t>
      </w:r>
    </w:p>
    <w:p w14:paraId="7F0EEFB8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作用：展示生产环境中的服务副本、数据库集群、对象存储、队列与监控系统。</w:t>
      </w:r>
    </w:p>
    <w:p w14:paraId="313D2CBB">
      <w:pPr>
        <w:pStyle w:val="4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5334000" cy="3606165"/>
            <wp:effectExtent l="0" t="0" r="0" b="0"/>
            <wp:docPr id="45" name="Picture" descr="部署拓扑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" descr="部署拓扑图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606439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DD7D420">
      <w:pPr>
        <w:pStyle w:val="4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部署拓扑图</w:t>
      </w:r>
    </w:p>
    <w:bookmarkEnd w:id="16"/>
    <w:p w14:paraId="2C5A4ED2">
      <w:pPr>
        <w:pStyle w:val="5"/>
        <w:rPr>
          <w:rFonts w:hint="eastAsia" w:ascii="宋体" w:hAnsi="宋体" w:eastAsia="宋体" w:cs="宋体"/>
        </w:rPr>
      </w:pPr>
      <w:bookmarkStart w:id="17" w:name="权限与鉴权图"/>
      <w:r>
        <w:rPr>
          <w:rFonts w:hint="eastAsia" w:ascii="宋体" w:hAnsi="宋体" w:eastAsia="宋体" w:cs="宋体"/>
        </w:rPr>
        <w:t xml:space="preserve">4.9 </w:t>
      </w:r>
      <w:r>
        <w:rPr>
          <w:rFonts w:hint="eastAsia" w:ascii="宋体" w:hAnsi="宋体" w:eastAsia="宋体" w:cs="宋体"/>
        </w:rPr>
        <w:t>权限与鉴权图</w:t>
      </w:r>
    </w:p>
    <w:p w14:paraId="6BB172C3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图片：</w:t>
      </w:r>
      <w:r>
        <w:rPr>
          <w:rStyle w:val="48"/>
          <w:rFonts w:hint="eastAsia" w:ascii="宋体" w:hAnsi="宋体" w:eastAsia="宋体" w:cs="宋体"/>
        </w:rPr>
        <w:t>auth_permission_flow.png</w:t>
      </w:r>
    </w:p>
    <w:p w14:paraId="7D3E9CC5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源文件：</w:t>
      </w:r>
      <w:r>
        <w:rPr>
          <w:rStyle w:val="48"/>
          <w:rFonts w:hint="eastAsia" w:ascii="宋体" w:hAnsi="宋体" w:eastAsia="宋体" w:cs="宋体"/>
        </w:rPr>
        <w:t>auth_permission_flow.puml</w:t>
      </w:r>
    </w:p>
    <w:p w14:paraId="4D6E2B94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作用：展示</w:t>
      </w:r>
      <w:r>
        <w:rPr>
          <w:rFonts w:hint="eastAsia" w:ascii="宋体" w:hAnsi="宋体" w:eastAsia="宋体" w:cs="宋体"/>
        </w:rPr>
        <w:t xml:space="preserve"> Token </w:t>
      </w:r>
      <w:r>
        <w:rPr>
          <w:rFonts w:hint="eastAsia" w:ascii="宋体" w:hAnsi="宋体" w:eastAsia="宋体" w:cs="宋体"/>
        </w:rPr>
        <w:t>鉴权、权限校验与访问控制流程。</w:t>
      </w:r>
    </w:p>
    <w:p w14:paraId="34E261C7">
      <w:pPr>
        <w:pStyle w:val="4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4533900" cy="8115300"/>
            <wp:effectExtent l="0" t="0" r="0" b="0"/>
            <wp:docPr id="49" name="Picture" descr="权限与鉴权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" descr="权限与鉴权图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8115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65E71D8">
      <w:pPr>
        <w:pStyle w:val="4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权限与鉴权图</w:t>
      </w:r>
    </w:p>
    <w:bookmarkEnd w:id="17"/>
    <w:p w14:paraId="4D509916">
      <w:pPr>
        <w:pStyle w:val="5"/>
        <w:rPr>
          <w:rFonts w:hint="eastAsia" w:ascii="宋体" w:hAnsi="宋体" w:eastAsia="宋体" w:cs="宋体"/>
        </w:rPr>
      </w:pPr>
      <w:bookmarkStart w:id="18" w:name="可观测性架构图"/>
      <w:r>
        <w:rPr>
          <w:rFonts w:hint="eastAsia" w:ascii="宋体" w:hAnsi="宋体" w:eastAsia="宋体" w:cs="宋体"/>
        </w:rPr>
        <w:t xml:space="preserve">4.10 </w:t>
      </w:r>
      <w:r>
        <w:rPr>
          <w:rFonts w:hint="eastAsia" w:ascii="宋体" w:hAnsi="宋体" w:eastAsia="宋体" w:cs="宋体"/>
        </w:rPr>
        <w:t>可观测性架构图</w:t>
      </w:r>
    </w:p>
    <w:p w14:paraId="09498938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图片：</w:t>
      </w:r>
      <w:r>
        <w:rPr>
          <w:rStyle w:val="48"/>
          <w:rFonts w:hint="eastAsia" w:ascii="宋体" w:hAnsi="宋体" w:eastAsia="宋体" w:cs="宋体"/>
        </w:rPr>
        <w:t>observability_architecture.png</w:t>
      </w:r>
    </w:p>
    <w:p w14:paraId="2B3DC734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源文件：</w:t>
      </w:r>
      <w:r>
        <w:rPr>
          <w:rStyle w:val="48"/>
          <w:rFonts w:hint="eastAsia" w:ascii="宋体" w:hAnsi="宋体" w:eastAsia="宋体" w:cs="宋体"/>
        </w:rPr>
        <w:t>observability_architecture.puml</w:t>
      </w:r>
    </w:p>
    <w:p w14:paraId="6F29C02C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作用：展示日志、指标与告警系统如何覆盖</w:t>
      </w:r>
      <w:r>
        <w:rPr>
          <w:rFonts w:hint="eastAsia" w:ascii="宋体" w:hAnsi="宋体" w:eastAsia="宋体" w:cs="宋体"/>
        </w:rPr>
        <w:t xml:space="preserve"> </w:t>
      </w:r>
      <w:r>
        <w:rPr>
          <w:rStyle w:val="48"/>
          <w:rFonts w:hint="eastAsia" w:ascii="宋体" w:hAnsi="宋体" w:eastAsia="宋体" w:cs="宋体"/>
        </w:rPr>
        <w:t>kbmp-service</w:t>
      </w:r>
      <w:r>
        <w:rPr>
          <w:rFonts w:hint="eastAsia" w:ascii="宋体" w:hAnsi="宋体" w:eastAsia="宋体" w:cs="宋体"/>
        </w:rPr>
        <w:t>、</w:t>
      </w:r>
      <w:r>
        <w:rPr>
          <w:rStyle w:val="48"/>
          <w:rFonts w:hint="eastAsia" w:ascii="宋体" w:hAnsi="宋体" w:eastAsia="宋体" w:cs="宋体"/>
        </w:rPr>
        <w:t>mcp-server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>与</w:t>
      </w:r>
      <w:r>
        <w:rPr>
          <w:rFonts w:hint="eastAsia" w:ascii="宋体" w:hAnsi="宋体" w:eastAsia="宋体" w:cs="宋体"/>
        </w:rPr>
        <w:t xml:space="preserve"> worker。</w:t>
      </w:r>
    </w:p>
    <w:p w14:paraId="44BDD91B">
      <w:pPr>
        <w:pStyle w:val="4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5334000" cy="4417695"/>
            <wp:effectExtent l="0" t="0" r="0" b="0"/>
            <wp:docPr id="53" name="Picture" descr="可观测性架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" descr="可观测性架构图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417807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7E384F9">
      <w:pPr>
        <w:pStyle w:val="4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可观测性架构图</w:t>
      </w:r>
    </w:p>
    <w:bookmarkEnd w:id="18"/>
    <w:p w14:paraId="278D6779">
      <w:pPr>
        <w:pStyle w:val="5"/>
        <w:rPr>
          <w:rFonts w:hint="eastAsia" w:ascii="宋体" w:hAnsi="宋体" w:eastAsia="宋体" w:cs="宋体"/>
        </w:rPr>
      </w:pPr>
      <w:bookmarkStart w:id="19" w:name="上传与解析时序图"/>
      <w:r>
        <w:rPr>
          <w:rFonts w:hint="eastAsia" w:ascii="宋体" w:hAnsi="宋体" w:eastAsia="宋体" w:cs="宋体"/>
        </w:rPr>
        <w:t xml:space="preserve">4.11 </w:t>
      </w:r>
      <w:r>
        <w:rPr>
          <w:rFonts w:hint="eastAsia" w:ascii="宋体" w:hAnsi="宋体" w:eastAsia="宋体" w:cs="宋体"/>
        </w:rPr>
        <w:t>上传与解析时序图</w:t>
      </w:r>
    </w:p>
    <w:p w14:paraId="10E1923F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图片：</w:t>
      </w:r>
      <w:r>
        <w:rPr>
          <w:rStyle w:val="48"/>
          <w:rFonts w:hint="eastAsia" w:ascii="宋体" w:hAnsi="宋体" w:eastAsia="宋体" w:cs="宋体"/>
        </w:rPr>
        <w:t>upload_parse_sequence.png</w:t>
      </w:r>
    </w:p>
    <w:p w14:paraId="11B9CC3D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源文件：</w:t>
      </w:r>
      <w:r>
        <w:rPr>
          <w:rStyle w:val="48"/>
          <w:rFonts w:hint="eastAsia" w:ascii="宋体" w:hAnsi="宋体" w:eastAsia="宋体" w:cs="宋体"/>
        </w:rPr>
        <w:t>upload_parse_sequence.puml</w:t>
      </w:r>
    </w:p>
    <w:p w14:paraId="72CDD1AE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作用：展示文件上传、任务投递、解析、向量化、落库的执行顺序与异常分支。</w:t>
      </w:r>
    </w:p>
    <w:p w14:paraId="56D00A62">
      <w:pPr>
        <w:pStyle w:val="4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5334000" cy="4099560"/>
            <wp:effectExtent l="0" t="0" r="0" b="0"/>
            <wp:docPr id="57" name="Picture" descr="上传与解析时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" descr="上传与解析时序图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099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873EE50">
      <w:pPr>
        <w:pStyle w:val="4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上传与解析时序图</w:t>
      </w:r>
    </w:p>
    <w:bookmarkEnd w:id="19"/>
    <w:p w14:paraId="6B568753">
      <w:pPr>
        <w:pStyle w:val="5"/>
        <w:rPr>
          <w:rFonts w:hint="eastAsia" w:ascii="宋体" w:hAnsi="宋体" w:eastAsia="宋体" w:cs="宋体"/>
        </w:rPr>
      </w:pPr>
      <w:bookmarkStart w:id="20" w:name="接口清单图"/>
      <w:r>
        <w:rPr>
          <w:rFonts w:hint="eastAsia" w:ascii="宋体" w:hAnsi="宋体" w:eastAsia="宋体" w:cs="宋体"/>
        </w:rPr>
        <w:t xml:space="preserve">4.12 </w:t>
      </w:r>
      <w:r>
        <w:rPr>
          <w:rFonts w:hint="eastAsia" w:ascii="宋体" w:hAnsi="宋体" w:eastAsia="宋体" w:cs="宋体"/>
        </w:rPr>
        <w:t>接口清单图</w:t>
      </w:r>
    </w:p>
    <w:p w14:paraId="4117981D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图片：</w:t>
      </w:r>
      <w:r>
        <w:rPr>
          <w:rStyle w:val="48"/>
          <w:rFonts w:hint="eastAsia" w:ascii="宋体" w:hAnsi="宋体" w:eastAsia="宋体" w:cs="宋体"/>
        </w:rPr>
        <w:t>interface_catalog.png</w:t>
      </w:r>
    </w:p>
    <w:p w14:paraId="4FFB4150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源文件：</w:t>
      </w:r>
      <w:r>
        <w:rPr>
          <w:rStyle w:val="48"/>
          <w:rFonts w:hint="eastAsia" w:ascii="宋体" w:hAnsi="宋体" w:eastAsia="宋体" w:cs="宋体"/>
        </w:rPr>
        <w:t>interface_catalog.puml</w:t>
      </w:r>
    </w:p>
    <w:p w14:paraId="0B4F1F0E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作用：展示知识库接口、文档解析接口、合规业务接口的公开接口分组。</w:t>
      </w:r>
    </w:p>
    <w:p w14:paraId="26C3DDD6">
      <w:pPr>
        <w:pStyle w:val="4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5334000" cy="1293495"/>
            <wp:effectExtent l="0" t="0" r="0" b="0"/>
            <wp:docPr id="61" name="Picture" descr="接口清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" descr="接口清单图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1294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9029746">
      <w:pPr>
        <w:pStyle w:val="4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接口清单图</w:t>
      </w:r>
    </w:p>
    <w:bookmarkEnd w:id="8"/>
    <w:bookmarkEnd w:id="20"/>
    <w:p w14:paraId="59CFA58A">
      <w:pPr>
        <w:pStyle w:val="4"/>
        <w:rPr>
          <w:rFonts w:hint="eastAsia" w:ascii="宋体" w:hAnsi="宋体" w:eastAsia="宋体" w:cs="宋体"/>
        </w:rPr>
      </w:pPr>
      <w:bookmarkStart w:id="21" w:name="总体架构"/>
      <w:r>
        <w:rPr>
          <w:rFonts w:hint="eastAsia" w:ascii="宋体" w:hAnsi="宋体" w:eastAsia="宋体" w:cs="宋体"/>
        </w:rPr>
        <w:t xml:space="preserve">5. </w:t>
      </w:r>
      <w:r>
        <w:rPr>
          <w:rFonts w:hint="eastAsia" w:ascii="宋体" w:hAnsi="宋体" w:eastAsia="宋体" w:cs="宋体"/>
        </w:rPr>
        <w:t>总体架构</w:t>
      </w:r>
    </w:p>
    <w:p w14:paraId="69BBBE35">
      <w:pPr>
        <w:pStyle w:val="2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平台由三个功能域组成：</w:t>
      </w:r>
      <w:r>
        <w:rPr>
          <w:rFonts w:hint="eastAsia" w:ascii="宋体" w:hAnsi="宋体" w:eastAsia="宋体" w:cs="宋体"/>
        </w:rPr>
        <w:t xml:space="preserve"> - </w:t>
      </w:r>
      <w:r>
        <w:rPr>
          <w:rStyle w:val="48"/>
          <w:rFonts w:hint="eastAsia" w:ascii="宋体" w:hAnsi="宋体" w:eastAsia="宋体" w:cs="宋体"/>
        </w:rPr>
        <w:t>kbmp-service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>负责对外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>API、检索编排、任务投递与结果返回。</w:t>
      </w:r>
      <w:r>
        <w:rPr>
          <w:rFonts w:hint="eastAsia" w:ascii="宋体" w:hAnsi="宋体" w:eastAsia="宋体" w:cs="宋体"/>
        </w:rPr>
        <w:t xml:space="preserve"> - </w:t>
      </w:r>
      <w:r>
        <w:rPr>
          <w:rStyle w:val="48"/>
          <w:rFonts w:hint="eastAsia" w:ascii="宋体" w:hAnsi="宋体" w:eastAsia="宋体" w:cs="宋体"/>
        </w:rPr>
        <w:t>mcp-server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>负责文档解析、Markdown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>生成与解析结果返回。</w:t>
      </w:r>
      <w:r>
        <w:rPr>
          <w:rFonts w:hint="eastAsia" w:ascii="宋体" w:hAnsi="宋体" w:eastAsia="宋体" w:cs="宋体"/>
        </w:rPr>
        <w:t xml:space="preserve"> - </w:t>
      </w:r>
      <w:r>
        <w:rPr>
          <w:rStyle w:val="48"/>
          <w:rFonts w:hint="eastAsia" w:ascii="宋体" w:hAnsi="宋体" w:eastAsia="宋体" w:cs="宋体"/>
        </w:rPr>
        <w:t>合规业务后端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>负责法规同步、权限控制、审查编排与整改建议输出。</w:t>
      </w:r>
    </w:p>
    <w:p w14:paraId="24B8BCC8">
      <w:pPr>
        <w:pStyle w:val="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数据流如下：</w:t>
      </w:r>
      <w:r>
        <w:rPr>
          <w:rFonts w:hint="eastAsia" w:ascii="宋体" w:hAnsi="宋体" w:eastAsia="宋体" w:cs="宋体"/>
        </w:rPr>
        <w:t xml:space="preserve"> 1. </w:t>
      </w:r>
      <w:r>
        <w:rPr>
          <w:rFonts w:hint="eastAsia" w:ascii="宋体" w:hAnsi="宋体" w:eastAsia="宋体" w:cs="宋体"/>
        </w:rPr>
        <w:t>客户端发起检索或上传请求。</w:t>
      </w:r>
      <w:r>
        <w:rPr>
          <w:rFonts w:hint="eastAsia" w:ascii="宋体" w:hAnsi="宋体" w:eastAsia="宋体" w:cs="宋体"/>
        </w:rPr>
        <w:t xml:space="preserve"> 2. </w:t>
      </w:r>
      <w:r>
        <w:rPr>
          <w:rStyle w:val="48"/>
          <w:rFonts w:hint="eastAsia" w:ascii="宋体" w:hAnsi="宋体" w:eastAsia="宋体" w:cs="宋体"/>
        </w:rPr>
        <w:t>kbmp-service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>接收请求并生成任务。</w:t>
      </w:r>
      <w:r>
        <w:rPr>
          <w:rFonts w:hint="eastAsia" w:ascii="宋体" w:hAnsi="宋体" w:eastAsia="宋体" w:cs="宋体"/>
        </w:rPr>
        <w:t xml:space="preserve"> 3. </w:t>
      </w:r>
      <w:r>
        <w:rPr>
          <w:rFonts w:hint="eastAsia" w:ascii="宋体" w:hAnsi="宋体" w:eastAsia="宋体" w:cs="宋体"/>
        </w:rPr>
        <w:t>任务进入消息队列。</w:t>
      </w:r>
      <w:r>
        <w:rPr>
          <w:rFonts w:hint="eastAsia" w:ascii="宋体" w:hAnsi="宋体" w:eastAsia="宋体" w:cs="宋体"/>
        </w:rPr>
        <w:t xml:space="preserve"> 4. worker </w:t>
      </w:r>
      <w:r>
        <w:rPr>
          <w:rFonts w:hint="eastAsia" w:ascii="宋体" w:hAnsi="宋体" w:eastAsia="宋体" w:cs="宋体"/>
        </w:rPr>
        <w:t>消费任务并调用</w:t>
      </w:r>
      <w:r>
        <w:rPr>
          <w:rFonts w:hint="eastAsia" w:ascii="宋体" w:hAnsi="宋体" w:eastAsia="宋体" w:cs="宋体"/>
        </w:rPr>
        <w:t xml:space="preserve"> </w:t>
      </w:r>
      <w:r>
        <w:rPr>
          <w:rStyle w:val="48"/>
          <w:rFonts w:hint="eastAsia" w:ascii="宋体" w:hAnsi="宋体" w:eastAsia="宋体" w:cs="宋体"/>
        </w:rPr>
        <w:t>mcp-server</w:t>
      </w:r>
      <w:r>
        <w:rPr>
          <w:rFonts w:hint="eastAsia" w:ascii="宋体" w:hAnsi="宋体" w:eastAsia="宋体" w:cs="宋体"/>
        </w:rPr>
        <w:t xml:space="preserve">。 5. </w:t>
      </w:r>
      <w:r>
        <w:rPr>
          <w:rStyle w:val="48"/>
          <w:rFonts w:hint="eastAsia" w:ascii="宋体" w:hAnsi="宋体" w:eastAsia="宋体" w:cs="宋体"/>
        </w:rPr>
        <w:t>mcp-server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>从对象存储读取文件并执行解析。</w:t>
      </w:r>
      <w:r>
        <w:rPr>
          <w:rFonts w:hint="eastAsia" w:ascii="宋体" w:hAnsi="宋体" w:eastAsia="宋体" w:cs="宋体"/>
        </w:rPr>
        <w:t xml:space="preserve"> 6. worker </w:t>
      </w:r>
      <w:r>
        <w:rPr>
          <w:rFonts w:hint="eastAsia" w:ascii="宋体" w:hAnsi="宋体" w:eastAsia="宋体" w:cs="宋体"/>
        </w:rPr>
        <w:t>对文本进行清洗、切分、向量化。</w:t>
      </w:r>
      <w:r>
        <w:rPr>
          <w:rFonts w:hint="eastAsia" w:ascii="宋体" w:hAnsi="宋体" w:eastAsia="宋体" w:cs="宋体"/>
        </w:rPr>
        <w:t xml:space="preserve"> 7. </w:t>
      </w:r>
      <w:r>
        <w:rPr>
          <w:rFonts w:hint="eastAsia" w:ascii="宋体" w:hAnsi="宋体" w:eastAsia="宋体" w:cs="宋体"/>
        </w:rPr>
        <w:t>结果写入</w:t>
      </w:r>
      <w:r>
        <w:rPr>
          <w:rFonts w:hint="eastAsia" w:ascii="宋体" w:hAnsi="宋体" w:eastAsia="宋体" w:cs="宋体"/>
        </w:rPr>
        <w:t xml:space="preserve"> Milvus </w:t>
      </w:r>
      <w:r>
        <w:rPr>
          <w:rFonts w:hint="eastAsia" w:ascii="宋体" w:hAnsi="宋体" w:eastAsia="宋体" w:cs="宋体"/>
        </w:rPr>
        <w:t>与</w:t>
      </w:r>
      <w:r>
        <w:rPr>
          <w:rFonts w:hint="eastAsia" w:ascii="宋体" w:hAnsi="宋体" w:eastAsia="宋体" w:cs="宋体"/>
        </w:rPr>
        <w:t xml:space="preserve"> MySQL。 8. </w:t>
      </w:r>
      <w:r>
        <w:rPr>
          <w:rFonts w:hint="eastAsia" w:ascii="宋体" w:hAnsi="宋体" w:eastAsia="宋体" w:cs="宋体"/>
        </w:rPr>
        <w:t>查询请求进入检索链路并返回结果。</w:t>
      </w:r>
    </w:p>
    <w:p w14:paraId="798CF1DD">
      <w:pPr>
        <w:pStyle w:val="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合规业务流如下：</w:t>
      </w:r>
      <w:r>
        <w:rPr>
          <w:rFonts w:hint="eastAsia" w:ascii="宋体" w:hAnsi="宋体" w:eastAsia="宋体" w:cs="宋体"/>
        </w:rPr>
        <w:t xml:space="preserve"> 1. </w:t>
      </w:r>
      <w:r>
        <w:rPr>
          <w:rFonts w:hint="eastAsia" w:ascii="宋体" w:hAnsi="宋体" w:eastAsia="宋体" w:cs="宋体"/>
        </w:rPr>
        <w:t>法规文档从互联网来源下载、更新并同步到法规库。</w:t>
      </w:r>
      <w:r>
        <w:rPr>
          <w:rFonts w:hint="eastAsia" w:ascii="宋体" w:hAnsi="宋体" w:eastAsia="宋体" w:cs="宋体"/>
        </w:rPr>
        <w:t xml:space="preserve"> 2. </w:t>
      </w:r>
      <w:r>
        <w:rPr>
          <w:rFonts w:hint="eastAsia" w:ascii="宋体" w:hAnsi="宋体" w:eastAsia="宋体" w:cs="宋体"/>
        </w:rPr>
        <w:t>用户按研发、生产、采购、法务角色发起访问请求，系统执行差异化权限校验。</w:t>
      </w:r>
      <w:r>
        <w:rPr>
          <w:rFonts w:hint="eastAsia" w:ascii="宋体" w:hAnsi="宋体" w:eastAsia="宋体" w:cs="宋体"/>
        </w:rPr>
        <w:t xml:space="preserve"> 3. </w:t>
      </w:r>
      <w:r>
        <w:rPr>
          <w:rFonts w:hint="eastAsia" w:ascii="宋体" w:hAnsi="宋体" w:eastAsia="宋体" w:cs="宋体"/>
        </w:rPr>
        <w:t>用户上传业务文件后，系统调用合规审查能力识别不符合法规要求的内容。</w:t>
      </w:r>
      <w:r>
        <w:rPr>
          <w:rFonts w:hint="eastAsia" w:ascii="宋体" w:hAnsi="宋体" w:eastAsia="宋体" w:cs="宋体"/>
        </w:rPr>
        <w:t xml:space="preserve"> 4. </w:t>
      </w:r>
      <w:r>
        <w:rPr>
          <w:rFonts w:hint="eastAsia" w:ascii="宋体" w:hAnsi="宋体" w:eastAsia="宋体" w:cs="宋体"/>
        </w:rPr>
        <w:t>系统输出整改建议、风险点与审查结果。</w:t>
      </w:r>
    </w:p>
    <w:bookmarkEnd w:id="21"/>
    <w:p w14:paraId="37938A7A">
      <w:pPr>
        <w:pStyle w:val="4"/>
        <w:rPr>
          <w:rFonts w:hint="eastAsia" w:ascii="宋体" w:hAnsi="宋体" w:eastAsia="宋体" w:cs="宋体"/>
        </w:rPr>
      </w:pPr>
      <w:bookmarkStart w:id="22" w:name="关键组件技术选型"/>
      <w:r>
        <w:rPr>
          <w:rFonts w:hint="eastAsia" w:ascii="宋体" w:hAnsi="宋体" w:eastAsia="宋体" w:cs="宋体"/>
        </w:rPr>
        <w:t xml:space="preserve">6. </w:t>
      </w:r>
      <w:r>
        <w:rPr>
          <w:rFonts w:hint="eastAsia" w:ascii="宋体" w:hAnsi="宋体" w:eastAsia="宋体" w:cs="宋体"/>
        </w:rPr>
        <w:t>关键组件技术选型</w:t>
      </w:r>
    </w:p>
    <w:tbl>
      <w:tblPr>
        <w:tblStyle w:val="41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2214"/>
        <w:gridCol w:w="2214"/>
        <w:gridCol w:w="2214"/>
      </w:tblGrid>
      <w:tr w14:paraId="5F322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p w14:paraId="36F2BA58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组件</w:t>
            </w:r>
          </w:p>
        </w:tc>
        <w:tc>
          <w:p w14:paraId="020A40B8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当前实现</w:t>
            </w:r>
          </w:p>
        </w:tc>
        <w:tc>
          <w:p w14:paraId="759CA20F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交付选型</w:t>
            </w:r>
          </w:p>
        </w:tc>
        <w:tc>
          <w:p w14:paraId="76A42213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说明</w:t>
            </w:r>
          </w:p>
        </w:tc>
      </w:tr>
      <w:tr w14:paraId="78FDF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46E9125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API </w:t>
            </w:r>
            <w:r>
              <w:rPr>
                <w:rFonts w:hint="eastAsia" w:ascii="宋体" w:hAnsi="宋体" w:eastAsia="宋体" w:cs="宋体"/>
              </w:rPr>
              <w:t>框架</w:t>
            </w:r>
          </w:p>
        </w:tc>
        <w:tc>
          <w:p w14:paraId="521BB70F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FastAPI</w:t>
            </w:r>
          </w:p>
        </w:tc>
        <w:tc>
          <w:p w14:paraId="49CF19BB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FastAPI</w:t>
            </w:r>
          </w:p>
        </w:tc>
        <w:tc>
          <w:p w14:paraId="18342A1E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aik_pdf_server/server.py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使用</w:t>
            </w:r>
            <w:r>
              <w:rPr>
                <w:rFonts w:hint="eastAsia" w:ascii="宋体" w:hAnsi="宋体" w:eastAsia="宋体" w:cs="宋体"/>
              </w:rPr>
              <w:t xml:space="preserve"> FastAPI。</w:t>
            </w:r>
          </w:p>
        </w:tc>
      </w:tr>
      <w:tr w14:paraId="0A925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967321C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网关</w:t>
            </w:r>
            <w:r>
              <w:rPr>
                <w:rFonts w:hint="eastAsia" w:ascii="宋体" w:hAnsi="宋体" w:eastAsia="宋体" w:cs="宋体"/>
              </w:rPr>
              <w:t xml:space="preserve"> / </w:t>
            </w:r>
            <w:r>
              <w:rPr>
                <w:rFonts w:hint="eastAsia" w:ascii="宋体" w:hAnsi="宋体" w:eastAsia="宋体" w:cs="宋体"/>
              </w:rPr>
              <w:t>负载均衡</w:t>
            </w:r>
          </w:p>
        </w:tc>
        <w:tc>
          <w:p w14:paraId="376D8170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反向代理</w:t>
            </w:r>
          </w:p>
        </w:tc>
        <w:tc>
          <w:p w14:paraId="4BF89A69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nginx / Traefik</w:t>
            </w:r>
          </w:p>
        </w:tc>
        <w:tc>
          <w:p w14:paraId="0E70D1E2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处理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TLS、路由与流量转发。</w:t>
            </w:r>
          </w:p>
        </w:tc>
      </w:tr>
      <w:tr w14:paraId="21199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8ACCBC6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异步任务</w:t>
            </w:r>
          </w:p>
        </w:tc>
        <w:tc>
          <w:p w14:paraId="63EA4DA4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worker </w:t>
            </w:r>
            <w:r>
              <w:rPr>
                <w:rFonts w:hint="eastAsia" w:ascii="宋体" w:hAnsi="宋体" w:eastAsia="宋体" w:cs="宋体"/>
              </w:rPr>
              <w:t>脚本</w:t>
            </w:r>
          </w:p>
        </w:tc>
        <w:tc>
          <w:p w14:paraId="779F011D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Celery / </w:t>
            </w:r>
            <w:r>
              <w:rPr>
                <w:rFonts w:hint="eastAsia" w:ascii="宋体" w:hAnsi="宋体" w:eastAsia="宋体" w:cs="宋体"/>
              </w:rPr>
              <w:t>自定义</w:t>
            </w:r>
            <w:r>
              <w:rPr>
                <w:rFonts w:hint="eastAsia" w:ascii="宋体" w:hAnsi="宋体" w:eastAsia="宋体" w:cs="宋体"/>
              </w:rPr>
              <w:t xml:space="preserve"> worker</w:t>
            </w:r>
          </w:p>
        </w:tc>
        <w:tc>
          <w:p w14:paraId="6B660569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负责解析、切分、向量化与回写。</w:t>
            </w:r>
          </w:p>
        </w:tc>
      </w:tr>
      <w:tr w14:paraId="6CA04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F9EFC98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文档解析</w:t>
            </w:r>
          </w:p>
        </w:tc>
        <w:tc>
          <w:p w14:paraId="35E5036F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parse_doc_by_aliyun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mineru_parse_doc</w:t>
            </w:r>
          </w:p>
        </w:tc>
        <w:tc>
          <w:p w14:paraId="3BD6A4F8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阿里云解析、MinerU、本地解析</w:t>
            </w:r>
          </w:p>
        </w:tc>
        <w:tc>
          <w:p w14:paraId="38A55263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mcp-server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提供解析接口。</w:t>
            </w:r>
          </w:p>
        </w:tc>
      </w:tr>
      <w:tr w14:paraId="3B9D0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50E3986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向量数据库</w:t>
            </w:r>
          </w:p>
        </w:tc>
        <w:tc>
          <w:p w14:paraId="098700E5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Milvus</w:t>
            </w:r>
          </w:p>
        </w:tc>
        <w:tc>
          <w:p w14:paraId="36A47112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Milvus</w:t>
            </w:r>
          </w:p>
        </w:tc>
        <w:tc>
          <w:p w14:paraId="08157E53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用于检索与召回。</w:t>
            </w:r>
          </w:p>
        </w:tc>
      </w:tr>
      <w:tr w14:paraId="1AE53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888B7A4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元数据数据库</w:t>
            </w:r>
          </w:p>
        </w:tc>
        <w:tc>
          <w:p w14:paraId="13C9A20F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MySQL</w:t>
            </w:r>
          </w:p>
        </w:tc>
        <w:tc>
          <w:p w14:paraId="051F222D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MySQL</w:t>
            </w:r>
          </w:p>
        </w:tc>
        <w:tc>
          <w:p w14:paraId="2888FBA6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用于权限、状态与业务元数据。</w:t>
            </w:r>
          </w:p>
        </w:tc>
      </w:tr>
      <w:tr w14:paraId="106B5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EA085EF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对象存储</w:t>
            </w:r>
          </w:p>
        </w:tc>
        <w:tc>
          <w:p w14:paraId="49EC7632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文件存储</w:t>
            </w:r>
          </w:p>
        </w:tc>
        <w:tc>
          <w:p w14:paraId="3470C2FE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S3 / MinIO / OSS</w:t>
            </w:r>
          </w:p>
        </w:tc>
        <w:tc>
          <w:p w14:paraId="5CD0B0F6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用于原始文件与</w:t>
            </w:r>
            <w:r>
              <w:rPr>
                <w:rFonts w:hint="eastAsia" w:ascii="宋体" w:hAnsi="宋体" w:eastAsia="宋体" w:cs="宋体"/>
              </w:rPr>
              <w:t xml:space="preserve"> Markdown </w:t>
            </w:r>
            <w:r>
              <w:rPr>
                <w:rFonts w:hint="eastAsia" w:ascii="宋体" w:hAnsi="宋体" w:eastAsia="宋体" w:cs="宋体"/>
              </w:rPr>
              <w:t>产物。</w:t>
            </w:r>
          </w:p>
        </w:tc>
      </w:tr>
      <w:tr w14:paraId="08A55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AD82DEF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监控与日志</w:t>
            </w:r>
          </w:p>
        </w:tc>
        <w:tc>
          <w:p w14:paraId="65788C35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日志文件、运行日志</w:t>
            </w:r>
          </w:p>
        </w:tc>
        <w:tc>
          <w:p w14:paraId="21C0CCE4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Prometheus、Grafana、Loki / ELK</w:t>
            </w:r>
          </w:p>
        </w:tc>
        <w:tc>
          <w:p w14:paraId="3EBD8F77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用于观测、日志与告警。</w:t>
            </w:r>
          </w:p>
        </w:tc>
      </w:tr>
      <w:bookmarkEnd w:id="22"/>
    </w:tbl>
    <w:p w14:paraId="1D3252CC">
      <w:pPr>
        <w:pStyle w:val="4"/>
        <w:rPr>
          <w:rFonts w:hint="eastAsia" w:ascii="宋体" w:hAnsi="宋体" w:eastAsia="宋体" w:cs="宋体"/>
        </w:rPr>
      </w:pPr>
      <w:bookmarkStart w:id="23" w:name="接口清单"/>
      <w:r>
        <w:rPr>
          <w:rFonts w:hint="eastAsia" w:ascii="宋体" w:hAnsi="宋体" w:eastAsia="宋体" w:cs="宋体"/>
        </w:rPr>
        <w:t xml:space="preserve">7. </w:t>
      </w:r>
      <w:r>
        <w:rPr>
          <w:rFonts w:hint="eastAsia" w:ascii="宋体" w:hAnsi="宋体" w:eastAsia="宋体" w:cs="宋体"/>
        </w:rPr>
        <w:t>接口清单</w:t>
      </w:r>
    </w:p>
    <w:p w14:paraId="650D615B">
      <w:pPr>
        <w:pStyle w:val="2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本章列出</w:t>
      </w:r>
      <w:r>
        <w:rPr>
          <w:rFonts w:hint="eastAsia" w:ascii="宋体" w:hAnsi="宋体" w:eastAsia="宋体" w:cs="宋体"/>
        </w:rPr>
        <w:t xml:space="preserve"> </w:t>
      </w:r>
      <w:r>
        <w:rPr>
          <w:rStyle w:val="48"/>
          <w:rFonts w:hint="eastAsia" w:ascii="宋体" w:hAnsi="宋体" w:eastAsia="宋体" w:cs="宋体"/>
        </w:rPr>
        <w:t>kbmp-service</w:t>
      </w:r>
      <w:r>
        <w:rPr>
          <w:rFonts w:hint="eastAsia" w:ascii="宋体" w:hAnsi="宋体" w:eastAsia="宋体" w:cs="宋体"/>
        </w:rPr>
        <w:t>、</w:t>
      </w:r>
      <w:r>
        <w:rPr>
          <w:rStyle w:val="48"/>
          <w:rFonts w:hint="eastAsia" w:ascii="宋体" w:hAnsi="宋体" w:eastAsia="宋体" w:cs="宋体"/>
        </w:rPr>
        <w:t>mcp-server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>与</w:t>
      </w:r>
      <w:r>
        <w:rPr>
          <w:rFonts w:hint="eastAsia" w:ascii="宋体" w:hAnsi="宋体" w:eastAsia="宋体" w:cs="宋体"/>
        </w:rPr>
        <w:t xml:space="preserve"> </w:t>
      </w:r>
      <w:r>
        <w:rPr>
          <w:rStyle w:val="48"/>
          <w:rFonts w:hint="eastAsia" w:ascii="宋体" w:hAnsi="宋体" w:eastAsia="宋体" w:cs="宋体"/>
        </w:rPr>
        <w:t>合规业务后端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>的核心公开接口，并定义每个接口的输入、输出、同步/异步属性。</w:t>
      </w:r>
    </w:p>
    <w:p w14:paraId="739F4895">
      <w:pPr>
        <w:pStyle w:val="5"/>
        <w:rPr>
          <w:rFonts w:hint="eastAsia" w:ascii="宋体" w:hAnsi="宋体" w:eastAsia="宋体" w:cs="宋体"/>
        </w:rPr>
      </w:pPr>
      <w:bookmarkStart w:id="24" w:name="kbmp-service-接口清单"/>
      <w:r>
        <w:rPr>
          <w:rFonts w:hint="eastAsia" w:ascii="宋体" w:hAnsi="宋体" w:eastAsia="宋体" w:cs="宋体"/>
        </w:rPr>
        <w:t xml:space="preserve">7.1 </w:t>
      </w:r>
      <w:r>
        <w:rPr>
          <w:rStyle w:val="48"/>
          <w:rFonts w:hint="eastAsia" w:ascii="宋体" w:hAnsi="宋体" w:eastAsia="宋体" w:cs="宋体"/>
        </w:rPr>
        <w:t>kbmp-service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>接口清单</w:t>
      </w:r>
    </w:p>
    <w:tbl>
      <w:tblPr>
        <w:tblStyle w:val="41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265"/>
        <w:gridCol w:w="1265"/>
        <w:gridCol w:w="1265"/>
        <w:gridCol w:w="1265"/>
        <w:gridCol w:w="1265"/>
        <w:gridCol w:w="1265"/>
      </w:tblGrid>
      <w:tr w14:paraId="4B811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p w14:paraId="727B6E3F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接口名称</w:t>
            </w:r>
          </w:p>
        </w:tc>
        <w:tc>
          <w:p w14:paraId="71FF828C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路径</w:t>
            </w:r>
          </w:p>
        </w:tc>
        <w:tc>
          <w:p w14:paraId="7D6293A7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方法</w:t>
            </w:r>
          </w:p>
        </w:tc>
        <w:tc>
          <w:p w14:paraId="1259ED67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类型</w:t>
            </w:r>
          </w:p>
        </w:tc>
        <w:tc>
          <w:p w14:paraId="70C9E844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输入</w:t>
            </w:r>
          </w:p>
        </w:tc>
        <w:tc>
          <w:p w14:paraId="67233552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输出</w:t>
            </w:r>
          </w:p>
        </w:tc>
        <w:tc>
          <w:p w14:paraId="59FD195B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说明</w:t>
            </w:r>
          </w:p>
        </w:tc>
      </w:tr>
      <w:tr w14:paraId="2C734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5EAC1BF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新建知识库</w:t>
            </w:r>
          </w:p>
        </w:tc>
        <w:tc>
          <w:p w14:paraId="0B030897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/workspace/create</w:t>
            </w:r>
          </w:p>
        </w:tc>
        <w:tc>
          <w:p w14:paraId="54E91140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POST</w:t>
            </w:r>
          </w:p>
        </w:tc>
        <w:tc>
          <w:p w14:paraId="4AC59013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同步</w:t>
            </w:r>
          </w:p>
        </w:tc>
        <w:tc>
          <w:p w14:paraId="13FB3CBC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workspace_name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description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owner_id</w:t>
            </w:r>
          </w:p>
        </w:tc>
        <w:tc>
          <w:p w14:paraId="26C108B4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workspace_id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workspace_name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status</w:t>
            </w:r>
          </w:p>
        </w:tc>
        <w:tc>
          <w:p w14:paraId="466A42DA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创建知识库空间并初始化基础信息。</w:t>
            </w:r>
          </w:p>
        </w:tc>
      </w:tr>
      <w:tr w14:paraId="7FFCD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C908511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上传文件</w:t>
            </w:r>
          </w:p>
        </w:tc>
        <w:tc>
          <w:p w14:paraId="63E59105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/files/upload</w:t>
            </w:r>
          </w:p>
        </w:tc>
        <w:tc>
          <w:p w14:paraId="71E9C361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POST</w:t>
            </w:r>
          </w:p>
        </w:tc>
        <w:tc>
          <w:p w14:paraId="07863C69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同步入口</w:t>
            </w:r>
            <w:r>
              <w:rPr>
                <w:rFonts w:hint="eastAsia" w:ascii="宋体" w:hAnsi="宋体" w:eastAsia="宋体" w:cs="宋体"/>
              </w:rPr>
              <w:t xml:space="preserve"> + </w:t>
            </w:r>
            <w:r>
              <w:rPr>
                <w:rFonts w:hint="eastAsia" w:ascii="宋体" w:hAnsi="宋体" w:eastAsia="宋体" w:cs="宋体"/>
              </w:rPr>
              <w:t>异步处理</w:t>
            </w:r>
          </w:p>
        </w:tc>
        <w:tc>
          <w:p w14:paraId="20637600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workspace_id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file_name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file_url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file_type</w:t>
            </w:r>
          </w:p>
        </w:tc>
        <w:tc>
          <w:p w14:paraId="4965E161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file_id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task_id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status</w:t>
            </w:r>
          </w:p>
        </w:tc>
        <w:tc>
          <w:p w14:paraId="33875037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接收文件并登记任务，后续进入解析链路。</w:t>
            </w:r>
          </w:p>
        </w:tc>
      </w:tr>
      <w:tr w14:paraId="4A11A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A42E87C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解析文件</w:t>
            </w:r>
          </w:p>
        </w:tc>
        <w:tc>
          <w:p w14:paraId="40A3D3E5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/files/parse</w:t>
            </w:r>
          </w:p>
        </w:tc>
        <w:tc>
          <w:p w14:paraId="7D7FEFBE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POST</w:t>
            </w:r>
          </w:p>
        </w:tc>
        <w:tc>
          <w:p w14:paraId="45A2C0B7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异步</w:t>
            </w:r>
          </w:p>
        </w:tc>
        <w:tc>
          <w:p w14:paraId="545CFCEF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file_id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workspace_id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parse_type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parse_params</w:t>
            </w:r>
          </w:p>
        </w:tc>
        <w:tc>
          <w:p w14:paraId="1F61C8E2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task_id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status</w:t>
            </w:r>
          </w:p>
        </w:tc>
        <w:tc>
          <w:p w14:paraId="0AA1F7F6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投递解析任务，worker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调用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Style w:val="48"/>
                <w:rFonts w:hint="eastAsia" w:ascii="宋体" w:hAnsi="宋体" w:eastAsia="宋体" w:cs="宋体"/>
              </w:rPr>
              <w:t>mcp-server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完成解析。</w:t>
            </w:r>
          </w:p>
        </w:tc>
      </w:tr>
      <w:tr w14:paraId="2CEC3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19FF498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检索文件</w:t>
            </w:r>
          </w:p>
        </w:tc>
        <w:tc>
          <w:p w14:paraId="09D0E064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/knowledge/retrieval</w:t>
            </w:r>
          </w:p>
        </w:tc>
        <w:tc>
          <w:p w14:paraId="20AAFF6A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POST</w:t>
            </w:r>
          </w:p>
        </w:tc>
        <w:tc>
          <w:p w14:paraId="496463FF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同步</w:t>
            </w:r>
          </w:p>
        </w:tc>
        <w:tc>
          <w:p w14:paraId="1D9E0178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knowledge_id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query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top_k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similarity_top_k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sparse_top_k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score_threshold</w:t>
            </w:r>
          </w:p>
        </w:tc>
        <w:tc>
          <w:p w14:paraId="4B0033AE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records[]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total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status</w:t>
            </w:r>
          </w:p>
        </w:tc>
        <w:tc>
          <w:p w14:paraId="03B57322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返回知识检索结果，包含</w:t>
            </w:r>
            <w:r>
              <w:rPr>
                <w:rFonts w:hint="eastAsia" w:ascii="宋体" w:hAnsi="宋体" w:eastAsia="宋体" w:cs="宋体"/>
              </w:rPr>
              <w:t xml:space="preserve"> chunk </w:t>
            </w:r>
            <w:r>
              <w:rPr>
                <w:rFonts w:hint="eastAsia" w:ascii="宋体" w:hAnsi="宋体" w:eastAsia="宋体" w:cs="宋体"/>
              </w:rPr>
              <w:t>召回与重排后的记录。</w:t>
            </w:r>
          </w:p>
        </w:tc>
      </w:tr>
      <w:tr w14:paraId="33DF0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3333349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召回</w:t>
            </w:r>
            <w:r>
              <w:rPr>
                <w:rFonts w:hint="eastAsia" w:ascii="宋体" w:hAnsi="宋体" w:eastAsia="宋体" w:cs="宋体"/>
              </w:rPr>
              <w:t xml:space="preserve"> chunk</w:t>
            </w:r>
          </w:p>
        </w:tc>
        <w:tc>
          <w:p w14:paraId="5B8470D4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/chunks/recall</w:t>
            </w:r>
          </w:p>
        </w:tc>
        <w:tc>
          <w:p w14:paraId="4046C125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POST</w:t>
            </w:r>
          </w:p>
        </w:tc>
        <w:tc>
          <w:p w14:paraId="7267C875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同步</w:t>
            </w:r>
          </w:p>
        </w:tc>
        <w:tc>
          <w:p w14:paraId="50D6350F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workspace_id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query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top_k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filters</w:t>
            </w:r>
          </w:p>
        </w:tc>
        <w:tc>
          <w:p w14:paraId="0BCA9C7B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chunks[]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scores[]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status</w:t>
            </w:r>
          </w:p>
        </w:tc>
        <w:tc>
          <w:p w14:paraId="74BDF832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返回召回的</w:t>
            </w:r>
            <w:r>
              <w:rPr>
                <w:rFonts w:hint="eastAsia" w:ascii="宋体" w:hAnsi="宋体" w:eastAsia="宋体" w:cs="宋体"/>
              </w:rPr>
              <w:t xml:space="preserve"> chunk </w:t>
            </w:r>
            <w:r>
              <w:rPr>
                <w:rFonts w:hint="eastAsia" w:ascii="宋体" w:hAnsi="宋体" w:eastAsia="宋体" w:cs="宋体"/>
              </w:rPr>
              <w:t>结果，供检索或调试使用。</w:t>
            </w:r>
          </w:p>
        </w:tc>
      </w:tr>
      <w:bookmarkEnd w:id="24"/>
    </w:tbl>
    <w:p w14:paraId="08852B6B">
      <w:pPr>
        <w:pStyle w:val="5"/>
        <w:rPr>
          <w:rFonts w:hint="eastAsia" w:ascii="宋体" w:hAnsi="宋体" w:eastAsia="宋体" w:cs="宋体"/>
        </w:rPr>
      </w:pPr>
      <w:bookmarkStart w:id="25" w:name="mcp-server-接口清单"/>
      <w:r>
        <w:rPr>
          <w:rFonts w:hint="eastAsia" w:ascii="宋体" w:hAnsi="宋体" w:eastAsia="宋体" w:cs="宋体"/>
        </w:rPr>
        <w:t xml:space="preserve">7.2 </w:t>
      </w:r>
      <w:r>
        <w:rPr>
          <w:rStyle w:val="48"/>
          <w:rFonts w:hint="eastAsia" w:ascii="宋体" w:hAnsi="宋体" w:eastAsia="宋体" w:cs="宋体"/>
        </w:rPr>
        <w:t>mcp-server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>接口清单</w:t>
      </w:r>
    </w:p>
    <w:tbl>
      <w:tblPr>
        <w:tblStyle w:val="41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265"/>
        <w:gridCol w:w="1265"/>
        <w:gridCol w:w="1265"/>
        <w:gridCol w:w="1265"/>
        <w:gridCol w:w="1265"/>
        <w:gridCol w:w="1265"/>
      </w:tblGrid>
      <w:tr w14:paraId="0AF1F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p w14:paraId="61687BE6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接口名称</w:t>
            </w:r>
          </w:p>
        </w:tc>
        <w:tc>
          <w:p w14:paraId="39702974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路径</w:t>
            </w:r>
          </w:p>
        </w:tc>
        <w:tc>
          <w:p w14:paraId="5CFF52C9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方法</w:t>
            </w:r>
          </w:p>
        </w:tc>
        <w:tc>
          <w:p w14:paraId="4597374F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类型</w:t>
            </w:r>
          </w:p>
        </w:tc>
        <w:tc>
          <w:p w14:paraId="70321733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输入</w:t>
            </w:r>
          </w:p>
        </w:tc>
        <w:tc>
          <w:p w14:paraId="025846B2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输出</w:t>
            </w:r>
          </w:p>
        </w:tc>
        <w:tc>
          <w:p w14:paraId="43300F0D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说明</w:t>
            </w:r>
          </w:p>
        </w:tc>
      </w:tr>
      <w:tr w14:paraId="03CB5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62296EC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文档解析</w:t>
            </w:r>
          </w:p>
        </w:tc>
        <w:tc>
          <w:p w14:paraId="4B2EE34D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/parse-document</w:t>
            </w:r>
          </w:p>
        </w:tc>
        <w:tc>
          <w:p w14:paraId="70357478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POST</w:t>
            </w:r>
          </w:p>
        </w:tc>
        <w:tc>
          <w:p w14:paraId="3542E757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同步</w:t>
            </w:r>
          </w:p>
        </w:tc>
        <w:tc>
          <w:p w14:paraId="52BACD37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url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service_id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file_type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workspace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auto_file_type</w:t>
            </w:r>
          </w:p>
        </w:tc>
        <w:tc>
          <w:p w14:paraId="5A33D55C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text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images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tables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status</w:t>
            </w:r>
          </w:p>
        </w:tc>
        <w:tc>
          <w:p w14:paraId="4E3FE563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调用阿里云解析能力，对文档进行解析并返回标准化结果。</w:t>
            </w:r>
          </w:p>
        </w:tc>
      </w:tr>
      <w:tr w14:paraId="78C6B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3AA6F3E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MinerU </w:t>
            </w:r>
            <w:r>
              <w:rPr>
                <w:rFonts w:hint="eastAsia" w:ascii="宋体" w:hAnsi="宋体" w:eastAsia="宋体" w:cs="宋体"/>
              </w:rPr>
              <w:t>解析</w:t>
            </w:r>
          </w:p>
        </w:tc>
        <w:tc>
          <w:p w14:paraId="5E32A48D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/mineru-parse</w:t>
            </w:r>
          </w:p>
        </w:tc>
        <w:tc>
          <w:p w14:paraId="4F8B7341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POST</w:t>
            </w:r>
          </w:p>
        </w:tc>
        <w:tc>
          <w:p w14:paraId="3BA6DE2B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同步</w:t>
            </w:r>
          </w:p>
        </w:tc>
        <w:tc>
          <w:p w14:paraId="0E44C3F7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url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mineru_params</w:t>
            </w:r>
          </w:p>
        </w:tc>
        <w:tc>
          <w:p w14:paraId="2CD485AF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text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status</w:t>
            </w:r>
          </w:p>
        </w:tc>
        <w:tc>
          <w:p w14:paraId="494BABE7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调用</w:t>
            </w:r>
            <w:r>
              <w:rPr>
                <w:rFonts w:hint="eastAsia" w:ascii="宋体" w:hAnsi="宋体" w:eastAsia="宋体" w:cs="宋体"/>
              </w:rPr>
              <w:t xml:space="preserve"> MinerU </w:t>
            </w:r>
            <w:r>
              <w:rPr>
                <w:rFonts w:hint="eastAsia" w:ascii="宋体" w:hAnsi="宋体" w:eastAsia="宋体" w:cs="宋体"/>
              </w:rPr>
              <w:t>解析能力并返回纯文本结果。</w:t>
            </w:r>
          </w:p>
        </w:tc>
      </w:tr>
      <w:bookmarkEnd w:id="25"/>
    </w:tbl>
    <w:p w14:paraId="3FE9B169">
      <w:pPr>
        <w:pStyle w:val="5"/>
        <w:rPr>
          <w:rFonts w:hint="eastAsia" w:ascii="宋体" w:hAnsi="宋体" w:eastAsia="宋体" w:cs="宋体"/>
        </w:rPr>
      </w:pPr>
      <w:bookmarkStart w:id="26" w:name="合规业务后端-接口清单"/>
      <w:r>
        <w:rPr>
          <w:rFonts w:hint="eastAsia" w:ascii="宋体" w:hAnsi="宋体" w:eastAsia="宋体" w:cs="宋体"/>
        </w:rPr>
        <w:t xml:space="preserve">7.3 </w:t>
      </w:r>
      <w:r>
        <w:rPr>
          <w:rStyle w:val="48"/>
          <w:rFonts w:hint="eastAsia" w:ascii="宋体" w:hAnsi="宋体" w:eastAsia="宋体" w:cs="宋体"/>
        </w:rPr>
        <w:t>合规业务后端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>接口清单</w:t>
      </w:r>
    </w:p>
    <w:tbl>
      <w:tblPr>
        <w:tblStyle w:val="41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265"/>
        <w:gridCol w:w="1265"/>
        <w:gridCol w:w="1265"/>
        <w:gridCol w:w="1265"/>
        <w:gridCol w:w="1265"/>
        <w:gridCol w:w="1265"/>
      </w:tblGrid>
      <w:tr w14:paraId="37C67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p w14:paraId="0C6131F3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接口名称</w:t>
            </w:r>
          </w:p>
        </w:tc>
        <w:tc>
          <w:p w14:paraId="289EB0A4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路径</w:t>
            </w:r>
          </w:p>
        </w:tc>
        <w:tc>
          <w:p w14:paraId="13756482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方法</w:t>
            </w:r>
          </w:p>
        </w:tc>
        <w:tc>
          <w:p w14:paraId="401B59E4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类型</w:t>
            </w:r>
          </w:p>
        </w:tc>
        <w:tc>
          <w:p w14:paraId="474419CE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输入</w:t>
            </w:r>
          </w:p>
        </w:tc>
        <w:tc>
          <w:p w14:paraId="76FEEB9A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输出</w:t>
            </w:r>
          </w:p>
        </w:tc>
        <w:tc>
          <w:p w14:paraId="069DF09E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说明</w:t>
            </w:r>
          </w:p>
        </w:tc>
      </w:tr>
      <w:tr w14:paraId="7FB5E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BD67BF9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法规文档下载</w:t>
            </w:r>
          </w:p>
        </w:tc>
        <w:tc>
          <w:p w14:paraId="2C700FA0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/compliance/regulations/download</w:t>
            </w:r>
          </w:p>
        </w:tc>
        <w:tc>
          <w:p w14:paraId="08EB3329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POST</w:t>
            </w:r>
          </w:p>
        </w:tc>
        <w:tc>
          <w:p w14:paraId="53CA011F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异步</w:t>
            </w:r>
          </w:p>
        </w:tc>
        <w:tc>
          <w:p w14:paraId="3364D35D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source_url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regulation_type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download_policy</w:t>
            </w:r>
          </w:p>
        </w:tc>
        <w:tc>
          <w:p w14:paraId="49333624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task_id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status</w:t>
            </w:r>
          </w:p>
        </w:tc>
        <w:tc>
          <w:p w14:paraId="46D6C276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从互联网下载法规文档并写入法规库。</w:t>
            </w:r>
          </w:p>
        </w:tc>
      </w:tr>
      <w:tr w14:paraId="73058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1648DCF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法规文档更新</w:t>
            </w:r>
          </w:p>
        </w:tc>
        <w:tc>
          <w:p w14:paraId="26FE8C33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/compliance/regulations/update</w:t>
            </w:r>
          </w:p>
        </w:tc>
        <w:tc>
          <w:p w14:paraId="7376B0FC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POST</w:t>
            </w:r>
          </w:p>
        </w:tc>
        <w:tc>
          <w:p w14:paraId="2013032F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异步</w:t>
            </w:r>
          </w:p>
        </w:tc>
        <w:tc>
          <w:p w14:paraId="081E69F8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regulation_id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source_url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version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update_mode</w:t>
            </w:r>
          </w:p>
        </w:tc>
        <w:tc>
          <w:p w14:paraId="5A7D2B27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task_id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status</w:t>
            </w:r>
          </w:p>
        </w:tc>
        <w:tc>
          <w:p w14:paraId="622A46A3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更新法规文档版本并同步索引数据。</w:t>
            </w:r>
          </w:p>
        </w:tc>
      </w:tr>
      <w:tr w14:paraId="1C4D7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66CBC6F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法规文档同步</w:t>
            </w:r>
          </w:p>
        </w:tc>
        <w:tc>
          <w:p w14:paraId="7337E84C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/compliance/regulations/sync</w:t>
            </w:r>
          </w:p>
        </w:tc>
        <w:tc>
          <w:p w14:paraId="65497F1B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POST</w:t>
            </w:r>
          </w:p>
        </w:tc>
        <w:tc>
          <w:p w14:paraId="61AB759F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异步</w:t>
            </w:r>
          </w:p>
        </w:tc>
        <w:tc>
          <w:p w14:paraId="092E03F2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scope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sync_strategy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target_ids</w:t>
            </w:r>
          </w:p>
        </w:tc>
        <w:tc>
          <w:p w14:paraId="19EF6D15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task_id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status</w:t>
            </w:r>
          </w:p>
        </w:tc>
        <w:tc>
          <w:p w14:paraId="326F6C21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同步法规文档至法规库、检索库与审查库。</w:t>
            </w:r>
          </w:p>
        </w:tc>
      </w:tr>
      <w:tr w14:paraId="14451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310A491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权限分级管理</w:t>
            </w:r>
          </w:p>
        </w:tc>
        <w:tc>
          <w:p w14:paraId="44D9F30A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/compliance/access-control</w:t>
            </w:r>
          </w:p>
        </w:tc>
        <w:tc>
          <w:p w14:paraId="1A07B4C0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POST</w:t>
            </w:r>
          </w:p>
        </w:tc>
        <w:tc>
          <w:p w14:paraId="44827FB1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同步</w:t>
            </w:r>
          </w:p>
        </w:tc>
        <w:tc>
          <w:p w14:paraId="56564873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subject_role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resource_id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permission_level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scope</w:t>
            </w:r>
          </w:p>
        </w:tc>
        <w:tc>
          <w:p w14:paraId="499498D7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permission_id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status</w:t>
            </w:r>
          </w:p>
        </w:tc>
        <w:tc>
          <w:p w14:paraId="0D9ADEED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管理研发、生产、采购、法务四类角色的差异化访问控制。</w:t>
            </w:r>
          </w:p>
        </w:tc>
      </w:tr>
      <w:tr w14:paraId="499EC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E3CE56B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智能文档合规审查</w:t>
            </w:r>
          </w:p>
        </w:tc>
        <w:tc>
          <w:p w14:paraId="348F79F2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/compliance/check</w:t>
            </w:r>
          </w:p>
        </w:tc>
        <w:tc>
          <w:p w14:paraId="4BA891F9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POST</w:t>
            </w:r>
          </w:p>
        </w:tc>
        <w:tc>
          <w:p w14:paraId="55155ABB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同步入口</w:t>
            </w:r>
            <w:r>
              <w:rPr>
                <w:rFonts w:hint="eastAsia" w:ascii="宋体" w:hAnsi="宋体" w:eastAsia="宋体" w:cs="宋体"/>
              </w:rPr>
              <w:t xml:space="preserve"> + </w:t>
            </w:r>
            <w:r>
              <w:rPr>
                <w:rFonts w:hint="eastAsia" w:ascii="宋体" w:hAnsi="宋体" w:eastAsia="宋体" w:cs="宋体"/>
              </w:rPr>
              <w:t>异步处理</w:t>
            </w:r>
          </w:p>
        </w:tc>
        <w:tc>
          <w:p w14:paraId="712F353D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file_id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workspace_id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regulation_scope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check_policy</w:t>
            </w:r>
          </w:p>
        </w:tc>
        <w:tc>
          <w:p w14:paraId="0D0A3B17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task_id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status</w:t>
            </w:r>
          </w:p>
        </w:tc>
        <w:tc>
          <w:p w14:paraId="0CCCA593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文件上传后触发合规审查，识别不符合法规要求的内容。</w:t>
            </w:r>
          </w:p>
        </w:tc>
      </w:tr>
      <w:tr w14:paraId="7A62D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6EDAA4B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合规文件上传</w:t>
            </w:r>
          </w:p>
        </w:tc>
        <w:tc>
          <w:p w14:paraId="0A121154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/compliance/upload</w:t>
            </w:r>
          </w:p>
        </w:tc>
        <w:tc>
          <w:p w14:paraId="00462812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POST</w:t>
            </w:r>
          </w:p>
        </w:tc>
        <w:tc>
          <w:p w14:paraId="3B55188E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同步入口</w:t>
            </w:r>
            <w:r>
              <w:rPr>
                <w:rFonts w:hint="eastAsia" w:ascii="宋体" w:hAnsi="宋体" w:eastAsia="宋体" w:cs="宋体"/>
              </w:rPr>
              <w:t xml:space="preserve"> + </w:t>
            </w:r>
            <w:r>
              <w:rPr>
                <w:rFonts w:hint="eastAsia" w:ascii="宋体" w:hAnsi="宋体" w:eastAsia="宋体" w:cs="宋体"/>
              </w:rPr>
              <w:t>异步处理</w:t>
            </w:r>
          </w:p>
        </w:tc>
        <w:tc>
          <w:p w14:paraId="1A52EA97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file_name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file_url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workspace_id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regulation_scope</w:t>
            </w:r>
          </w:p>
        </w:tc>
        <w:tc>
          <w:p w14:paraId="6ADAF21B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file_id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task_id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status</w:t>
            </w:r>
          </w:p>
        </w:tc>
        <w:tc>
          <w:p w14:paraId="674A7720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上传业务文件并进入合规审查流程。</w:t>
            </w:r>
          </w:p>
        </w:tc>
      </w:tr>
      <w:tr w14:paraId="77E27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CC51C0D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合规结果查询</w:t>
            </w:r>
          </w:p>
        </w:tc>
        <w:tc>
          <w:p w14:paraId="68E9EFC9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/compliance/query</w:t>
            </w:r>
          </w:p>
        </w:tc>
        <w:tc>
          <w:p w14:paraId="1EB35C3C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GET</w:t>
            </w:r>
          </w:p>
        </w:tc>
        <w:tc>
          <w:p w14:paraId="6585AF4F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同步</w:t>
            </w:r>
          </w:p>
        </w:tc>
        <w:tc>
          <w:p w14:paraId="61CB85FA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task_id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file_id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workspace_id</w:t>
            </w:r>
          </w:p>
        </w:tc>
        <w:tc>
          <w:p w14:paraId="6D93E630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result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risk_items[]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status</w:t>
            </w:r>
          </w:p>
        </w:tc>
        <w:tc>
          <w:p w14:paraId="1DB87DD5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查询审查结果、命中条款与整改建议。</w:t>
            </w:r>
          </w:p>
        </w:tc>
      </w:tr>
      <w:tr w14:paraId="35F12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9F2710B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合规订阅</w:t>
            </w:r>
          </w:p>
        </w:tc>
        <w:tc>
          <w:p w14:paraId="38006BD3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/compliance/subscribe</w:t>
            </w:r>
          </w:p>
        </w:tc>
        <w:tc>
          <w:p w14:paraId="5CA0ECD2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POST</w:t>
            </w:r>
          </w:p>
        </w:tc>
        <w:tc>
          <w:p w14:paraId="76947BE8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同步</w:t>
            </w:r>
          </w:p>
        </w:tc>
        <w:tc>
          <w:p w14:paraId="6D3E9D03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subscriber_id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callback_url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event_types</w:t>
            </w:r>
          </w:p>
        </w:tc>
        <w:tc>
          <w:p w14:paraId="093890E4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subscription_id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status</w:t>
            </w:r>
          </w:p>
        </w:tc>
        <w:tc>
          <w:p w14:paraId="532F9862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订阅法规更新、审查完成、整改完成等事件。</w:t>
            </w:r>
          </w:p>
        </w:tc>
      </w:tr>
      <w:bookmarkEnd w:id="26"/>
    </w:tbl>
    <w:p w14:paraId="379E18A9">
      <w:pPr>
        <w:pStyle w:val="5"/>
        <w:rPr>
          <w:rFonts w:hint="eastAsia" w:ascii="宋体" w:hAnsi="宋体" w:eastAsia="宋体" w:cs="宋体"/>
        </w:rPr>
      </w:pPr>
      <w:bookmarkStart w:id="27" w:name="字段定义"/>
      <w:r>
        <w:rPr>
          <w:rFonts w:hint="eastAsia" w:ascii="宋体" w:hAnsi="宋体" w:eastAsia="宋体" w:cs="宋体"/>
        </w:rPr>
        <w:t xml:space="preserve">7.4 </w:t>
      </w:r>
      <w:r>
        <w:rPr>
          <w:rFonts w:hint="eastAsia" w:ascii="宋体" w:hAnsi="宋体" w:eastAsia="宋体" w:cs="宋体"/>
        </w:rPr>
        <w:t>字段定义</w:t>
      </w:r>
    </w:p>
    <w:tbl>
      <w:tblPr>
        <w:tblStyle w:val="41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5746"/>
      </w:tblGrid>
      <w:tr w14:paraId="0FC6B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p w14:paraId="36B65C6A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字段</w:t>
            </w:r>
          </w:p>
        </w:tc>
        <w:tc>
          <w:p w14:paraId="15C6D090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说明</w:t>
            </w:r>
          </w:p>
        </w:tc>
      </w:tr>
      <w:tr w14:paraId="3EC36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5430DD1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同步</w:t>
            </w:r>
          </w:p>
        </w:tc>
        <w:tc>
          <w:p w14:paraId="61F3557E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接口在请求响应周期内直接返回结果。</w:t>
            </w:r>
          </w:p>
        </w:tc>
      </w:tr>
      <w:tr w14:paraId="37D13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53764DB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异步</w:t>
            </w:r>
          </w:p>
        </w:tc>
        <w:tc>
          <w:p w14:paraId="3ADBF0AE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接口返回任务标识，实际处理由</w:t>
            </w:r>
            <w:r>
              <w:rPr>
                <w:rFonts w:hint="eastAsia" w:ascii="宋体" w:hAnsi="宋体" w:eastAsia="宋体" w:cs="宋体"/>
              </w:rPr>
              <w:t xml:space="preserve"> worker </w:t>
            </w:r>
            <w:r>
              <w:rPr>
                <w:rFonts w:hint="eastAsia" w:ascii="宋体" w:hAnsi="宋体" w:eastAsia="宋体" w:cs="宋体"/>
              </w:rPr>
              <w:t>完成。</w:t>
            </w:r>
          </w:p>
        </w:tc>
      </w:tr>
      <w:tr w14:paraId="42236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068D2D1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输入</w:t>
            </w:r>
          </w:p>
        </w:tc>
        <w:tc>
          <w:p w14:paraId="7E6A2E4B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调用接口时提交的请求体字段。</w:t>
            </w:r>
          </w:p>
        </w:tc>
      </w:tr>
      <w:tr w14:paraId="6DCAC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8C7BF34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输出</w:t>
            </w:r>
          </w:p>
        </w:tc>
        <w:tc>
          <w:p w14:paraId="7F3F9279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接口成功时返回的结果字段。</w:t>
            </w:r>
          </w:p>
        </w:tc>
      </w:tr>
      <w:tr w14:paraId="5D432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8560CF7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status</w:t>
            </w:r>
          </w:p>
        </w:tc>
        <w:tc>
          <w:p w14:paraId="7DB68C2E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接口处理状态，包含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Style w:val="48"/>
                <w:rFonts w:hint="eastAsia" w:ascii="宋体" w:hAnsi="宋体" w:eastAsia="宋体" w:cs="宋体"/>
              </w:rPr>
              <w:t>success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processing</w:t>
            </w:r>
            <w:r>
              <w:rPr>
                <w:rFonts w:hint="eastAsia" w:ascii="宋体" w:hAnsi="宋体" w:eastAsia="宋体" w:cs="宋体"/>
              </w:rPr>
              <w:t>、</w:t>
            </w:r>
            <w:r>
              <w:rPr>
                <w:rStyle w:val="48"/>
                <w:rFonts w:hint="eastAsia" w:ascii="宋体" w:hAnsi="宋体" w:eastAsia="宋体" w:cs="宋体"/>
              </w:rPr>
              <w:t>failed</w:t>
            </w:r>
            <w:r>
              <w:rPr>
                <w:rFonts w:hint="eastAsia" w:ascii="宋体" w:hAnsi="宋体" w:eastAsia="宋体" w:cs="宋体"/>
              </w:rPr>
              <w:t>。</w:t>
            </w:r>
          </w:p>
        </w:tc>
      </w:tr>
      <w:tr w14:paraId="4352B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A137AC3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Style w:val="48"/>
                <w:rFonts w:hint="eastAsia" w:ascii="宋体" w:hAnsi="宋体" w:eastAsia="宋体" w:cs="宋体"/>
              </w:rPr>
              <w:t>task_id</w:t>
            </w:r>
          </w:p>
        </w:tc>
        <w:tc>
          <w:p w14:paraId="4B885F67">
            <w:pPr>
              <w:pStyle w:val="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异步处理任务标识，用于后续查询与跟踪。</w:t>
            </w:r>
          </w:p>
        </w:tc>
      </w:tr>
      <w:bookmarkEnd w:id="27"/>
    </w:tbl>
    <w:p w14:paraId="606C2F51">
      <w:pPr>
        <w:pStyle w:val="5"/>
        <w:rPr>
          <w:rFonts w:hint="eastAsia" w:ascii="宋体" w:hAnsi="宋体" w:eastAsia="宋体" w:cs="宋体"/>
        </w:rPr>
      </w:pPr>
      <w:bookmarkStart w:id="28" w:name="接口边界说明"/>
      <w:r>
        <w:rPr>
          <w:rFonts w:hint="eastAsia" w:ascii="宋体" w:hAnsi="宋体" w:eastAsia="宋体" w:cs="宋体"/>
        </w:rPr>
        <w:t xml:space="preserve">7.5 </w:t>
      </w:r>
      <w:r>
        <w:rPr>
          <w:rFonts w:hint="eastAsia" w:ascii="宋体" w:hAnsi="宋体" w:eastAsia="宋体" w:cs="宋体"/>
        </w:rPr>
        <w:t>接口边界说明</w:t>
      </w:r>
    </w:p>
    <w:p w14:paraId="63CC3DBD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Style w:val="48"/>
          <w:rFonts w:hint="eastAsia" w:ascii="宋体" w:hAnsi="宋体" w:eastAsia="宋体" w:cs="宋体"/>
        </w:rPr>
        <w:t>kbmp-service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>负责业务编排、检索入口、任务投递。</w:t>
      </w:r>
    </w:p>
    <w:p w14:paraId="76AC37A4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Style w:val="48"/>
          <w:rFonts w:hint="eastAsia" w:ascii="宋体" w:hAnsi="宋体" w:eastAsia="宋体" w:cs="宋体"/>
        </w:rPr>
        <w:t>mcp-server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>负责文档解析与解析结果返回。</w:t>
      </w:r>
    </w:p>
    <w:p w14:paraId="1E32DDF5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Style w:val="48"/>
          <w:rFonts w:hint="eastAsia" w:ascii="宋体" w:hAnsi="宋体" w:eastAsia="宋体" w:cs="宋体"/>
        </w:rPr>
        <w:t>合规业务后端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>负责法规同步、权限控制、审查编排与整改建议输出。</w:t>
      </w:r>
    </w:p>
    <w:p w14:paraId="06F784E6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Style w:val="48"/>
          <w:rFonts w:hint="eastAsia" w:ascii="宋体" w:hAnsi="宋体" w:eastAsia="宋体" w:cs="宋体"/>
        </w:rPr>
        <w:t>召回</w:t>
      </w:r>
      <w:r>
        <w:rPr>
          <w:rStyle w:val="48"/>
          <w:rFonts w:hint="eastAsia" w:ascii="宋体" w:hAnsi="宋体" w:eastAsia="宋体" w:cs="宋体"/>
        </w:rPr>
        <w:t xml:space="preserve"> chunk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>作为检索内部能力对外暴露，返回结构由检索接口统一承载。</w:t>
      </w:r>
    </w:p>
    <w:bookmarkEnd w:id="23"/>
    <w:bookmarkEnd w:id="28"/>
    <w:p w14:paraId="6CC7E694">
      <w:pPr>
        <w:pStyle w:val="4"/>
        <w:rPr>
          <w:rFonts w:hint="eastAsia" w:ascii="宋体" w:hAnsi="宋体" w:eastAsia="宋体" w:cs="宋体"/>
        </w:rPr>
      </w:pPr>
      <w:bookmarkStart w:id="29" w:name="术语"/>
      <w:r>
        <w:rPr>
          <w:rFonts w:hint="eastAsia" w:ascii="宋体" w:hAnsi="宋体" w:eastAsia="宋体" w:cs="宋体"/>
        </w:rPr>
        <w:t xml:space="preserve">8. </w:t>
      </w:r>
      <w:r>
        <w:rPr>
          <w:rFonts w:hint="eastAsia" w:ascii="宋体" w:hAnsi="宋体" w:eastAsia="宋体" w:cs="宋体"/>
        </w:rPr>
        <w:t>术语</w:t>
      </w:r>
    </w:p>
    <w:p w14:paraId="4FF53932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Style w:val="48"/>
          <w:rFonts w:hint="eastAsia" w:ascii="宋体" w:hAnsi="宋体" w:eastAsia="宋体" w:cs="宋体"/>
        </w:rPr>
        <w:t>kbmp-service</w:t>
      </w:r>
      <w:r>
        <w:rPr>
          <w:rFonts w:hint="eastAsia" w:ascii="宋体" w:hAnsi="宋体" w:eastAsia="宋体" w:cs="宋体"/>
        </w:rPr>
        <w:t>：知识库公开接口服务。</w:t>
      </w:r>
    </w:p>
    <w:p w14:paraId="544BB667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Style w:val="48"/>
          <w:rFonts w:hint="eastAsia" w:ascii="宋体" w:hAnsi="宋体" w:eastAsia="宋体" w:cs="宋体"/>
        </w:rPr>
        <w:t>mcp-server</w:t>
      </w:r>
      <w:r>
        <w:rPr>
          <w:rFonts w:hint="eastAsia" w:ascii="宋体" w:hAnsi="宋体" w:eastAsia="宋体" w:cs="宋体"/>
        </w:rPr>
        <w:t>：文档解析服务。</w:t>
      </w:r>
    </w:p>
    <w:p w14:paraId="050068C4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Style w:val="48"/>
          <w:rFonts w:hint="eastAsia" w:ascii="宋体" w:hAnsi="宋体" w:eastAsia="宋体" w:cs="宋体"/>
        </w:rPr>
        <w:t>worker</w:t>
      </w:r>
      <w:r>
        <w:rPr>
          <w:rFonts w:hint="eastAsia" w:ascii="宋体" w:hAnsi="宋体" w:eastAsia="宋体" w:cs="宋体"/>
        </w:rPr>
        <w:t>：异步任务执行进程。</w:t>
      </w:r>
    </w:p>
    <w:p w14:paraId="030BE1A6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Style w:val="48"/>
          <w:rFonts w:hint="eastAsia" w:ascii="宋体" w:hAnsi="宋体" w:eastAsia="宋体" w:cs="宋体"/>
        </w:rPr>
        <w:t>Milvus</w:t>
      </w:r>
      <w:r>
        <w:rPr>
          <w:rFonts w:hint="eastAsia" w:ascii="宋体" w:hAnsi="宋体" w:eastAsia="宋体" w:cs="宋体"/>
        </w:rPr>
        <w:t>：向量数据库。</w:t>
      </w:r>
    </w:p>
    <w:p w14:paraId="4D2978F3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Style w:val="48"/>
          <w:rFonts w:hint="eastAsia" w:ascii="宋体" w:hAnsi="宋体" w:eastAsia="宋体" w:cs="宋体"/>
        </w:rPr>
        <w:t>MySQL</w:t>
      </w:r>
      <w:r>
        <w:rPr>
          <w:rFonts w:hint="eastAsia" w:ascii="宋体" w:hAnsi="宋体" w:eastAsia="宋体" w:cs="宋体"/>
        </w:rPr>
        <w:t>：关系型数据库。</w:t>
      </w:r>
    </w:p>
    <w:p w14:paraId="3E944B3C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Style w:val="48"/>
          <w:rFonts w:hint="eastAsia" w:ascii="宋体" w:hAnsi="宋体" w:eastAsia="宋体" w:cs="宋体"/>
        </w:rPr>
        <w:t>OCR</w:t>
      </w:r>
      <w:r>
        <w:rPr>
          <w:rFonts w:hint="eastAsia" w:ascii="宋体" w:hAnsi="宋体" w:eastAsia="宋体" w:cs="宋体"/>
        </w:rPr>
        <w:t>：光学字符识别。</w:t>
      </w:r>
    </w:p>
    <w:p w14:paraId="0853747E">
      <w:pPr>
        <w:pStyle w:val="24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Style w:val="48"/>
          <w:rFonts w:hint="eastAsia" w:ascii="宋体" w:hAnsi="宋体" w:eastAsia="宋体" w:cs="宋体"/>
        </w:rPr>
        <w:t>Markdown</w:t>
      </w:r>
      <w:r>
        <w:rPr>
          <w:rFonts w:hint="eastAsia" w:ascii="宋体" w:hAnsi="宋体" w:eastAsia="宋体" w:cs="宋体"/>
        </w:rPr>
        <w:t>：文档输出格式。</w:t>
      </w:r>
    </w:p>
    <w:bookmarkEnd w:id="0"/>
    <w:bookmarkEnd w:id="29"/>
    <w:sectPr>
      <w:footnotePr>
        <w:numRestart w:val="eachSect"/>
      </w:footnotePr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宋体"/>
    <w:panose1 w:val="020B0004020202020204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A991"/>
    <w:multiLevelType w:val="multilevel"/>
    <w:tmpl w:val="0000A991"/>
    <w:lvl w:ilvl="0" w:tentative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entative="0">
      <w:start w:val="0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0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0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0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0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0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0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0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0"/>
    <w:footnote w:id="1"/>
  </w:footnotePr>
  <w:compat>
    <w:useFELayout/>
    <w:splitPgBreakAndParaMark/>
    <w:compatSetting w:name="compatibilityMode" w:uri="http://schemas.microsoft.com/office/word" w:val="12"/>
  </w:compat>
  <w:rsids>
    <w:rsidRoot w:val="00000000"/>
    <w:rsid w:val="4EEB4A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link w:val="31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2"/>
    <w:basedOn w:val="1"/>
    <w:next w:val="3"/>
    <w:link w:val="3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3"/>
    <w:basedOn w:val="1"/>
    <w:next w:val="3"/>
    <w:link w:val="33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6">
    <w:name w:val="heading 4"/>
    <w:basedOn w:val="1"/>
    <w:next w:val="3"/>
    <w:link w:val="34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7">
    <w:name w:val="heading 5"/>
    <w:basedOn w:val="1"/>
    <w:next w:val="3"/>
    <w:link w:val="35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8">
    <w:name w:val="heading 6"/>
    <w:basedOn w:val="1"/>
    <w:next w:val="3"/>
    <w:link w:val="36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85858" w:themeColor="text1" w:themeTint="A6"/>
    </w:rPr>
  </w:style>
  <w:style w:type="paragraph" w:styleId="9">
    <w:name w:val="heading 7"/>
    <w:basedOn w:val="1"/>
    <w:next w:val="3"/>
    <w:link w:val="37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85858" w:themeColor="text1" w:themeTint="A6"/>
    </w:rPr>
  </w:style>
  <w:style w:type="paragraph" w:styleId="10">
    <w:name w:val="heading 8"/>
    <w:basedOn w:val="1"/>
    <w:next w:val="3"/>
    <w:link w:val="38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8"/>
    </w:rPr>
  </w:style>
  <w:style w:type="paragraph" w:styleId="11">
    <w:name w:val="heading 9"/>
    <w:basedOn w:val="1"/>
    <w:next w:val="3"/>
    <w:link w:val="3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8"/>
    </w:rPr>
  </w:style>
  <w:style w:type="character" w:default="1" w:styleId="19">
    <w:name w:val="Default Paragraph Font"/>
    <w:semiHidden/>
    <w:unhideWhenUsed/>
    <w:qFormat/>
    <w:uiPriority w:val="0"/>
  </w:style>
  <w:style w:type="table" w:default="1" w:styleId="18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1"/>
    <w:qFormat/>
    <w:uiPriority w:val="0"/>
    <w:pPr>
      <w:spacing w:before="180" w:after="180"/>
    </w:pPr>
  </w:style>
  <w:style w:type="paragraph" w:styleId="12">
    <w:name w:val="caption"/>
    <w:basedOn w:val="1"/>
    <w:qFormat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 w:firstLine="0"/>
    </w:pPr>
  </w:style>
  <w:style w:type="paragraph" w:styleId="14">
    <w:name w:val="Date"/>
    <w:basedOn w:val="15"/>
    <w:next w:val="3"/>
    <w:qFormat/>
    <w:uiPriority w:val="0"/>
    <w:pPr>
      <w:keepNext/>
      <w:keepLines/>
    </w:pPr>
    <w:rPr>
      <w:sz w:val="24"/>
      <w:szCs w:val="24"/>
    </w:rPr>
  </w:style>
  <w:style w:type="paragraph" w:styleId="15">
    <w:name w:val="Title"/>
    <w:basedOn w:val="1"/>
    <w:next w:val="3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z w:val="56"/>
      <w:szCs w:val="56"/>
    </w:rPr>
  </w:style>
  <w:style w:type="paragraph" w:styleId="16">
    <w:name w:val="Subtitle"/>
    <w:basedOn w:val="15"/>
    <w:next w:val="3"/>
    <w:link w:val="26"/>
    <w:qFormat/>
    <w:uiPriority w:val="11"/>
    <w:rPr>
      <w:rFonts w:eastAsiaTheme="majorEastAsia" w:cstheme="majorBidi"/>
      <w:spacing w:val="15"/>
      <w:sz w:val="28"/>
      <w:szCs w:val="28"/>
    </w:rPr>
  </w:style>
  <w:style w:type="paragraph" w:styleId="17">
    <w:name w:val="footnote text"/>
    <w:basedOn w:val="1"/>
    <w:unhideWhenUsed/>
    <w:qFormat/>
    <w:uiPriority w:val="9"/>
  </w:style>
  <w:style w:type="character" w:styleId="20">
    <w:name w:val="Hyperlink"/>
    <w:basedOn w:val="21"/>
    <w:qFormat/>
    <w:uiPriority w:val="0"/>
    <w:rPr>
      <w:color w:val="156082" w:themeColor="accent1"/>
    </w:rPr>
  </w:style>
  <w:style w:type="character" w:customStyle="1" w:styleId="21">
    <w:name w:val="Body Text Char"/>
    <w:basedOn w:val="19"/>
    <w:link w:val="3"/>
    <w:qFormat/>
    <w:uiPriority w:val="0"/>
  </w:style>
  <w:style w:type="character" w:styleId="22">
    <w:name w:val="footnote reference"/>
    <w:basedOn w:val="21"/>
    <w:qFormat/>
    <w:uiPriority w:val="0"/>
    <w:rPr>
      <w:vertAlign w:val="superscript"/>
    </w:rPr>
  </w:style>
  <w:style w:type="paragraph" w:customStyle="1" w:styleId="23">
    <w:name w:val="First Paragraph"/>
    <w:basedOn w:val="3"/>
    <w:next w:val="3"/>
    <w:qFormat/>
    <w:uiPriority w:val="0"/>
  </w:style>
  <w:style w:type="paragraph" w:customStyle="1" w:styleId="24">
    <w:name w:val="Compact"/>
    <w:basedOn w:val="3"/>
    <w:qFormat/>
    <w:uiPriority w:val="0"/>
    <w:pPr>
      <w:spacing w:before="36" w:after="36"/>
    </w:pPr>
  </w:style>
  <w:style w:type="character" w:customStyle="1" w:styleId="25">
    <w:name w:val="Title Char"/>
    <w:basedOn w:val="19"/>
    <w:link w:val="15"/>
    <w:uiPriority w:val="10"/>
    <w:rPr>
      <w:rFonts w:asciiTheme="majorHAnsi" w:hAnsiTheme="majorHAnsi" w:eastAsiaTheme="majorEastAsia" w:cstheme="majorBidi"/>
      <w:sz w:val="56"/>
      <w:szCs w:val="56"/>
    </w:rPr>
  </w:style>
  <w:style w:type="character" w:customStyle="1" w:styleId="26">
    <w:name w:val="Subtitle Char"/>
    <w:basedOn w:val="19"/>
    <w:link w:val="16"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paragraph" w:customStyle="1" w:styleId="27">
    <w:name w:val="Author"/>
    <w:basedOn w:val="15"/>
    <w:next w:val="3"/>
    <w:qFormat/>
    <w:uiPriority w:val="0"/>
    <w:pPr>
      <w:keepNext/>
      <w:keepLines/>
    </w:pPr>
    <w:rPr>
      <w:sz w:val="24"/>
      <w:szCs w:val="24"/>
    </w:rPr>
  </w:style>
  <w:style w:type="paragraph" w:customStyle="1" w:styleId="28">
    <w:name w:val="Abstract Title"/>
    <w:basedOn w:val="1"/>
    <w:next w:val="29"/>
    <w:qFormat/>
    <w:uiPriority w:val="0"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29">
    <w:name w:val="Abstract"/>
    <w:basedOn w:val="1"/>
    <w:next w:val="3"/>
    <w:qFormat/>
    <w:uiPriority w:val="0"/>
    <w:pPr>
      <w:keepNext/>
      <w:keepLines/>
      <w:spacing w:before="100" w:after="300"/>
    </w:pPr>
    <w:rPr>
      <w:sz w:val="20"/>
      <w:szCs w:val="20"/>
    </w:rPr>
  </w:style>
  <w:style w:type="paragraph" w:customStyle="1" w:styleId="30">
    <w:name w:val="Bibliography"/>
    <w:basedOn w:val="1"/>
    <w:qFormat/>
    <w:uiPriority w:val="0"/>
  </w:style>
  <w:style w:type="character" w:customStyle="1" w:styleId="31">
    <w:name w:val="Heading 1 Char"/>
    <w:basedOn w:val="19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32">
    <w:name w:val="Heading 2 Char"/>
    <w:basedOn w:val="19"/>
    <w:link w:val="4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33">
    <w:name w:val="Heading 3 Char"/>
    <w:basedOn w:val="19"/>
    <w:link w:val="5"/>
    <w:semiHidden/>
    <w:qFormat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34">
    <w:name w:val="Heading 4 Char"/>
    <w:basedOn w:val="19"/>
    <w:link w:val="6"/>
    <w:semiHidden/>
    <w:qFormat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35">
    <w:name w:val="Heading 5 Char"/>
    <w:basedOn w:val="19"/>
    <w:link w:val="7"/>
    <w:semiHidden/>
    <w:qFormat/>
    <w:uiPriority w:val="9"/>
    <w:rPr>
      <w:rFonts w:eastAsiaTheme="majorEastAsia" w:cstheme="majorBidi"/>
      <w:color w:val="0F4761" w:themeColor="accent1" w:themeShade="BF"/>
    </w:rPr>
  </w:style>
  <w:style w:type="character" w:customStyle="1" w:styleId="36">
    <w:name w:val="Heading 6 Char"/>
    <w:basedOn w:val="19"/>
    <w:link w:val="8"/>
    <w:semiHidden/>
    <w:qFormat/>
    <w:uiPriority w:val="9"/>
    <w:rPr>
      <w:rFonts w:eastAsiaTheme="majorEastAsia" w:cstheme="majorBidi"/>
      <w:i/>
      <w:iCs/>
      <w:color w:val="585858" w:themeColor="text1" w:themeTint="A6"/>
    </w:rPr>
  </w:style>
  <w:style w:type="character" w:customStyle="1" w:styleId="37">
    <w:name w:val="Heading 7 Char"/>
    <w:basedOn w:val="19"/>
    <w:link w:val="9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38">
    <w:name w:val="Heading 8 Char"/>
    <w:basedOn w:val="19"/>
    <w:link w:val="10"/>
    <w:semiHidden/>
    <w:qFormat/>
    <w:uiPriority w:val="9"/>
    <w:rPr>
      <w:rFonts w:eastAsiaTheme="majorEastAsia" w:cstheme="majorBidi"/>
      <w:i/>
      <w:iCs/>
      <w:color w:val="262626" w:themeColor="text1" w:themeTint="D8"/>
    </w:rPr>
  </w:style>
  <w:style w:type="character" w:customStyle="1" w:styleId="39">
    <w:name w:val="Heading 9 Char"/>
    <w:basedOn w:val="19"/>
    <w:link w:val="11"/>
    <w:semiHidden/>
    <w:qFormat/>
    <w:uiPriority w:val="9"/>
    <w:rPr>
      <w:rFonts w:eastAsiaTheme="majorEastAsia" w:cstheme="majorBidi"/>
      <w:color w:val="262626" w:themeColor="text1" w:themeTint="D8"/>
    </w:rPr>
  </w:style>
  <w:style w:type="paragraph" w:customStyle="1" w:styleId="40">
    <w:name w:val="Footnote Block Text"/>
    <w:basedOn w:val="17"/>
    <w:next w:val="17"/>
    <w:unhideWhenUsed/>
    <w:qFormat/>
    <w:uiPriority w:val="9"/>
    <w:pPr>
      <w:spacing w:before="100" w:after="100"/>
      <w:ind w:left="480" w:right="480" w:firstLine="0"/>
    </w:pPr>
  </w:style>
  <w:style w:type="table" w:customStyle="1" w:styleId="41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color="auto" w:sz="0" w:space="0"/>
        </w:tcBorders>
        <w:vAlign w:val="bottom"/>
      </w:tcPr>
    </w:tblStylePr>
  </w:style>
  <w:style w:type="paragraph" w:customStyle="1" w:styleId="42">
    <w:name w:val="Definition Term"/>
    <w:basedOn w:val="1"/>
    <w:next w:val="43"/>
    <w:qFormat/>
    <w:uiPriority w:val="0"/>
    <w:pPr>
      <w:keepNext/>
      <w:keepLines/>
      <w:spacing w:after="0"/>
    </w:pPr>
    <w:rPr>
      <w:b/>
    </w:rPr>
  </w:style>
  <w:style w:type="paragraph" w:customStyle="1" w:styleId="43">
    <w:name w:val="Definition"/>
    <w:basedOn w:val="1"/>
    <w:qFormat/>
    <w:uiPriority w:val="0"/>
  </w:style>
  <w:style w:type="paragraph" w:customStyle="1" w:styleId="44">
    <w:name w:val="Table Caption"/>
    <w:basedOn w:val="12"/>
    <w:qFormat/>
    <w:uiPriority w:val="0"/>
    <w:pPr>
      <w:keepNext/>
    </w:pPr>
  </w:style>
  <w:style w:type="paragraph" w:customStyle="1" w:styleId="45">
    <w:name w:val="Image Caption"/>
    <w:basedOn w:val="12"/>
    <w:qFormat/>
    <w:uiPriority w:val="0"/>
  </w:style>
  <w:style w:type="paragraph" w:customStyle="1" w:styleId="46">
    <w:name w:val="Figure"/>
    <w:basedOn w:val="1"/>
    <w:qFormat/>
    <w:uiPriority w:val="0"/>
  </w:style>
  <w:style w:type="paragraph" w:customStyle="1" w:styleId="47">
    <w:name w:val="Captioned Figure"/>
    <w:basedOn w:val="46"/>
    <w:qFormat/>
    <w:uiPriority w:val="0"/>
    <w:pPr>
      <w:keepNext/>
    </w:pPr>
  </w:style>
  <w:style w:type="character" w:customStyle="1" w:styleId="48">
    <w:name w:val="Verbatim Char"/>
    <w:basedOn w:val="21"/>
    <w:link w:val="49"/>
    <w:qFormat/>
    <w:uiPriority w:val="0"/>
    <w:rPr>
      <w:rFonts w:ascii="Consolas" w:hAnsi="Consolas"/>
      <w:sz w:val="22"/>
    </w:rPr>
  </w:style>
  <w:style w:type="paragraph" w:customStyle="1" w:styleId="49">
    <w:name w:val="Source Code"/>
    <w:basedOn w:val="1"/>
    <w:link w:val="48"/>
    <w:qFormat/>
    <w:uiPriority w:val="0"/>
    <w:pPr>
      <w:wordWrap w:val="0"/>
    </w:pPr>
  </w:style>
  <w:style w:type="character" w:customStyle="1" w:styleId="50">
    <w:name w:val="Section Number"/>
    <w:basedOn w:val="21"/>
    <w:qFormat/>
    <w:uiPriority w:val="0"/>
  </w:style>
  <w:style w:type="paragraph" w:customStyle="1" w:styleId="51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color w:val="0F4761" w:themeColor="accent1" w:themeShade="BF"/>
    </w:rPr>
  </w:style>
  <w:style w:type="character" w:customStyle="1" w:styleId="52">
    <w:name w:val="KeywordTok"/>
    <w:basedOn w:val="48"/>
    <w:qFormat/>
    <w:uiPriority w:val="0"/>
    <w:rPr>
      <w:b/>
      <w:color w:val="007020"/>
    </w:rPr>
  </w:style>
  <w:style w:type="character" w:customStyle="1" w:styleId="53">
    <w:name w:val="DataTypeTok"/>
    <w:basedOn w:val="48"/>
    <w:qFormat/>
    <w:uiPriority w:val="0"/>
    <w:rPr>
      <w:color w:val="902000"/>
    </w:rPr>
  </w:style>
  <w:style w:type="character" w:customStyle="1" w:styleId="54">
    <w:name w:val="DecValTok"/>
    <w:basedOn w:val="48"/>
    <w:qFormat/>
    <w:uiPriority w:val="0"/>
    <w:rPr>
      <w:color w:val="40A070"/>
    </w:rPr>
  </w:style>
  <w:style w:type="character" w:customStyle="1" w:styleId="55">
    <w:name w:val="BaseNTok"/>
    <w:basedOn w:val="48"/>
    <w:qFormat/>
    <w:uiPriority w:val="0"/>
    <w:rPr>
      <w:color w:val="40A070"/>
    </w:rPr>
  </w:style>
  <w:style w:type="character" w:customStyle="1" w:styleId="56">
    <w:name w:val="FloatTok"/>
    <w:basedOn w:val="48"/>
    <w:qFormat/>
    <w:uiPriority w:val="0"/>
    <w:rPr>
      <w:color w:val="40A070"/>
    </w:rPr>
  </w:style>
  <w:style w:type="character" w:customStyle="1" w:styleId="57">
    <w:name w:val="ConstantTok"/>
    <w:basedOn w:val="48"/>
    <w:qFormat/>
    <w:uiPriority w:val="0"/>
    <w:rPr>
      <w:color w:val="880000"/>
    </w:rPr>
  </w:style>
  <w:style w:type="character" w:customStyle="1" w:styleId="58">
    <w:name w:val="CharTok"/>
    <w:basedOn w:val="48"/>
    <w:qFormat/>
    <w:uiPriority w:val="0"/>
    <w:rPr>
      <w:color w:val="4070A0"/>
    </w:rPr>
  </w:style>
  <w:style w:type="character" w:customStyle="1" w:styleId="59">
    <w:name w:val="SpecialCharTok"/>
    <w:basedOn w:val="48"/>
    <w:qFormat/>
    <w:uiPriority w:val="0"/>
    <w:rPr>
      <w:color w:val="4070A0"/>
    </w:rPr>
  </w:style>
  <w:style w:type="character" w:customStyle="1" w:styleId="60">
    <w:name w:val="StringTok"/>
    <w:basedOn w:val="48"/>
    <w:qFormat/>
    <w:uiPriority w:val="0"/>
    <w:rPr>
      <w:color w:val="4070A0"/>
    </w:rPr>
  </w:style>
  <w:style w:type="character" w:customStyle="1" w:styleId="61">
    <w:name w:val="VerbatimStringTok"/>
    <w:basedOn w:val="48"/>
    <w:qFormat/>
    <w:uiPriority w:val="0"/>
    <w:rPr>
      <w:color w:val="4070A0"/>
    </w:rPr>
  </w:style>
  <w:style w:type="character" w:customStyle="1" w:styleId="62">
    <w:name w:val="SpecialStringTok"/>
    <w:basedOn w:val="48"/>
    <w:qFormat/>
    <w:uiPriority w:val="0"/>
    <w:rPr>
      <w:color w:val="BB6688"/>
    </w:rPr>
  </w:style>
  <w:style w:type="character" w:customStyle="1" w:styleId="63">
    <w:name w:val="ImportTok"/>
    <w:basedOn w:val="48"/>
    <w:qFormat/>
    <w:uiPriority w:val="0"/>
    <w:rPr>
      <w:b/>
      <w:color w:val="008000"/>
    </w:rPr>
  </w:style>
  <w:style w:type="character" w:customStyle="1" w:styleId="64">
    <w:name w:val="CommentTok"/>
    <w:basedOn w:val="48"/>
    <w:qFormat/>
    <w:uiPriority w:val="0"/>
    <w:rPr>
      <w:i/>
      <w:color w:val="60A0B0"/>
    </w:rPr>
  </w:style>
  <w:style w:type="character" w:customStyle="1" w:styleId="65">
    <w:name w:val="DocumentationTok"/>
    <w:basedOn w:val="48"/>
    <w:qFormat/>
    <w:uiPriority w:val="0"/>
    <w:rPr>
      <w:i/>
      <w:color w:val="BA2121"/>
    </w:rPr>
  </w:style>
  <w:style w:type="character" w:customStyle="1" w:styleId="66">
    <w:name w:val="AnnotationTok"/>
    <w:basedOn w:val="48"/>
    <w:qFormat/>
    <w:uiPriority w:val="0"/>
    <w:rPr>
      <w:b/>
      <w:i/>
      <w:color w:val="60A0B0"/>
    </w:rPr>
  </w:style>
  <w:style w:type="character" w:customStyle="1" w:styleId="67">
    <w:name w:val="CommentVarTok"/>
    <w:basedOn w:val="48"/>
    <w:qFormat/>
    <w:uiPriority w:val="0"/>
    <w:rPr>
      <w:b/>
      <w:i/>
      <w:color w:val="60A0B0"/>
    </w:rPr>
  </w:style>
  <w:style w:type="character" w:customStyle="1" w:styleId="68">
    <w:name w:val="OtherTok"/>
    <w:basedOn w:val="48"/>
    <w:qFormat/>
    <w:uiPriority w:val="0"/>
    <w:rPr>
      <w:color w:val="007020"/>
    </w:rPr>
  </w:style>
  <w:style w:type="character" w:customStyle="1" w:styleId="69">
    <w:name w:val="FunctionTok"/>
    <w:basedOn w:val="48"/>
    <w:qFormat/>
    <w:uiPriority w:val="0"/>
    <w:rPr>
      <w:color w:val="06287E"/>
    </w:rPr>
  </w:style>
  <w:style w:type="character" w:customStyle="1" w:styleId="70">
    <w:name w:val="VariableTok"/>
    <w:basedOn w:val="48"/>
    <w:qFormat/>
    <w:uiPriority w:val="0"/>
    <w:rPr>
      <w:color w:val="19177C"/>
    </w:rPr>
  </w:style>
  <w:style w:type="character" w:customStyle="1" w:styleId="71">
    <w:name w:val="ControlFlowTok"/>
    <w:basedOn w:val="48"/>
    <w:qFormat/>
    <w:uiPriority w:val="0"/>
    <w:rPr>
      <w:b/>
      <w:color w:val="007020"/>
    </w:rPr>
  </w:style>
  <w:style w:type="character" w:customStyle="1" w:styleId="72">
    <w:name w:val="OperatorTok"/>
    <w:basedOn w:val="48"/>
    <w:qFormat/>
    <w:uiPriority w:val="0"/>
    <w:rPr>
      <w:color w:val="666666"/>
    </w:rPr>
  </w:style>
  <w:style w:type="character" w:customStyle="1" w:styleId="73">
    <w:name w:val="BuiltInTok"/>
    <w:basedOn w:val="48"/>
    <w:qFormat/>
    <w:uiPriority w:val="0"/>
    <w:rPr>
      <w:color w:val="008000"/>
    </w:rPr>
  </w:style>
  <w:style w:type="character" w:customStyle="1" w:styleId="74">
    <w:name w:val="ExtensionTok"/>
    <w:basedOn w:val="48"/>
    <w:qFormat/>
    <w:uiPriority w:val="0"/>
  </w:style>
  <w:style w:type="character" w:customStyle="1" w:styleId="75">
    <w:name w:val="PreprocessorTok"/>
    <w:basedOn w:val="48"/>
    <w:qFormat/>
    <w:uiPriority w:val="0"/>
    <w:rPr>
      <w:color w:val="BC7A00"/>
    </w:rPr>
  </w:style>
  <w:style w:type="character" w:customStyle="1" w:styleId="76">
    <w:name w:val="AttributeTok"/>
    <w:basedOn w:val="48"/>
    <w:qFormat/>
    <w:uiPriority w:val="0"/>
    <w:rPr>
      <w:color w:val="7D9029"/>
    </w:rPr>
  </w:style>
  <w:style w:type="character" w:customStyle="1" w:styleId="77">
    <w:name w:val="RegionMarkerTok"/>
    <w:basedOn w:val="48"/>
    <w:qFormat/>
    <w:uiPriority w:val="0"/>
  </w:style>
  <w:style w:type="character" w:customStyle="1" w:styleId="78">
    <w:name w:val="InformationTok"/>
    <w:basedOn w:val="48"/>
    <w:qFormat/>
    <w:uiPriority w:val="0"/>
    <w:rPr>
      <w:b/>
      <w:i/>
      <w:color w:val="60A0B0"/>
    </w:rPr>
  </w:style>
  <w:style w:type="character" w:customStyle="1" w:styleId="79">
    <w:name w:val="WarningTok"/>
    <w:basedOn w:val="48"/>
    <w:qFormat/>
    <w:uiPriority w:val="0"/>
    <w:rPr>
      <w:b/>
      <w:i/>
      <w:color w:val="60A0B0"/>
    </w:rPr>
  </w:style>
  <w:style w:type="character" w:customStyle="1" w:styleId="80">
    <w:name w:val="AlertTok"/>
    <w:basedOn w:val="48"/>
    <w:qFormat/>
    <w:uiPriority w:val="0"/>
    <w:rPr>
      <w:b/>
      <w:color w:val="FF0000"/>
    </w:rPr>
  </w:style>
  <w:style w:type="character" w:customStyle="1" w:styleId="81">
    <w:name w:val="ErrorTok"/>
    <w:basedOn w:val="48"/>
    <w:qFormat/>
    <w:uiPriority w:val="0"/>
    <w:rPr>
      <w:b/>
      <w:color w:val="FF0000"/>
    </w:rPr>
  </w:style>
  <w:style w:type="character" w:customStyle="1" w:styleId="82">
    <w:name w:val="NormalTok"/>
    <w:basedOn w:val="4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815</Words>
  <Characters>1278</Characters>
  <Lines>12</Lines>
  <Paragraphs>8</Paragraphs>
  <TotalTime>6</TotalTime>
  <ScaleCrop>false</ScaleCrop>
  <LinksUpToDate>false</LinksUpToDate>
  <CharactersWithSpaces>1342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2026-04-13T03:27:00Z</dcterms:created>
  <dc:creator>泽荣</dc:creator>
  <cp:lastModifiedBy>泽荣</cp:lastModifiedBy>
  <dcterms:modified xsi:type="dcterms:W3CDTF">2026-04-13T03:28:23Z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eyJoZGlkIjoiMWRhYzRiODBjMzI1OTExYWNiY2FlNzQ1ZmRmNTkzMTYiLCJ1c2VySWQiOiIzMjkxOTYxOTkifQ==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6ADA10CE38EC4188808C9B1D395779BD_12</vt:lpwstr>
  </property>
</Properties>
</file>